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7F" w:rsidRDefault="00794A31" w:rsidP="00794A31">
      <w:pPr>
        <w:jc w:val="center"/>
        <w:rPr>
          <w:rFonts w:asciiTheme="majorHAnsi" w:hAnsiTheme="majorHAnsi" w:cstheme="majorHAnsi"/>
          <w:b/>
          <w:sz w:val="24"/>
          <w:szCs w:val="24"/>
        </w:rPr>
      </w:pPr>
      <w:r w:rsidRPr="00794A31">
        <w:rPr>
          <w:rFonts w:asciiTheme="majorHAnsi" w:hAnsiTheme="majorHAnsi" w:cstheme="majorHAnsi"/>
          <w:b/>
          <w:sz w:val="24"/>
          <w:szCs w:val="24"/>
        </w:rPr>
        <w:t>NJLA-CUS/ACRL-NJ Research Committee Annual Report, 2014-2015</w:t>
      </w:r>
    </w:p>
    <w:p w:rsidR="001A27D1" w:rsidRDefault="001A27D1" w:rsidP="00794A31">
      <w:pPr>
        <w:rPr>
          <w:rFonts w:asciiTheme="majorHAnsi" w:hAnsiTheme="majorHAnsi" w:cstheme="majorHAnsi"/>
          <w:b/>
          <w:sz w:val="24"/>
          <w:szCs w:val="24"/>
          <w:u w:val="single"/>
        </w:rPr>
      </w:pPr>
    </w:p>
    <w:p w:rsidR="00794A31" w:rsidRPr="00F808CE" w:rsidRDefault="00F808CE" w:rsidP="00794A31">
      <w:pPr>
        <w:rPr>
          <w:rFonts w:asciiTheme="majorHAnsi" w:hAnsiTheme="majorHAnsi" w:cstheme="majorHAnsi"/>
          <w:b/>
          <w:sz w:val="24"/>
          <w:szCs w:val="24"/>
          <w:u w:val="single"/>
        </w:rPr>
      </w:pPr>
      <w:r>
        <w:rPr>
          <w:rFonts w:asciiTheme="majorHAnsi" w:hAnsiTheme="majorHAnsi" w:cstheme="majorHAnsi"/>
          <w:b/>
          <w:sz w:val="24"/>
          <w:szCs w:val="24"/>
          <w:u w:val="single"/>
        </w:rPr>
        <w:t>Membership</w:t>
      </w:r>
    </w:p>
    <w:p w:rsidR="00794A31" w:rsidRDefault="00794A31" w:rsidP="00794A31">
      <w:pPr>
        <w:rPr>
          <w:rFonts w:asciiTheme="majorHAnsi" w:hAnsiTheme="majorHAnsi" w:cstheme="majorHAnsi"/>
          <w:sz w:val="24"/>
          <w:szCs w:val="24"/>
        </w:rPr>
      </w:pPr>
      <w:r>
        <w:rPr>
          <w:rFonts w:asciiTheme="majorHAnsi" w:hAnsiTheme="majorHAnsi" w:cstheme="majorHAnsi"/>
          <w:sz w:val="24"/>
          <w:szCs w:val="24"/>
        </w:rPr>
        <w:t xml:space="preserve">Active committee members for 2014-2015 were Beth Bloom (Seton Hall), Heather Cook (Caldwell College), </w:t>
      </w:r>
      <w:r w:rsidR="00C03BAB">
        <w:rPr>
          <w:rFonts w:asciiTheme="majorHAnsi" w:hAnsiTheme="majorHAnsi" w:cstheme="majorHAnsi"/>
          <w:sz w:val="24"/>
          <w:szCs w:val="24"/>
        </w:rPr>
        <w:t xml:space="preserve">Cynthia Coulter/Chair </w:t>
      </w:r>
      <w:r>
        <w:rPr>
          <w:rFonts w:asciiTheme="majorHAnsi" w:hAnsiTheme="majorHAnsi" w:cstheme="majorHAnsi"/>
          <w:sz w:val="24"/>
          <w:szCs w:val="24"/>
        </w:rPr>
        <w:t>(Hudson County Community College), Melissa A. Hofmann (Rider University)</w:t>
      </w:r>
      <w:r w:rsidR="00C03BAB">
        <w:rPr>
          <w:rFonts w:asciiTheme="majorHAnsi" w:hAnsiTheme="majorHAnsi" w:cstheme="majorHAnsi"/>
          <w:sz w:val="24"/>
          <w:szCs w:val="24"/>
        </w:rPr>
        <w:t>, and Karen Pifher (</w:t>
      </w:r>
      <w:proofErr w:type="spellStart"/>
      <w:r w:rsidR="00C03BAB">
        <w:rPr>
          <w:rFonts w:asciiTheme="majorHAnsi" w:hAnsiTheme="majorHAnsi" w:cstheme="majorHAnsi"/>
          <w:sz w:val="24"/>
          <w:szCs w:val="24"/>
        </w:rPr>
        <w:t>Peapack</w:t>
      </w:r>
      <w:proofErr w:type="spellEnd"/>
      <w:r w:rsidR="00C03BAB">
        <w:rPr>
          <w:rFonts w:asciiTheme="majorHAnsi" w:hAnsiTheme="majorHAnsi" w:cstheme="majorHAnsi"/>
          <w:sz w:val="24"/>
          <w:szCs w:val="24"/>
        </w:rPr>
        <w:t xml:space="preserve"> &amp; Gladstone Library).</w:t>
      </w:r>
      <w:r>
        <w:rPr>
          <w:rFonts w:asciiTheme="majorHAnsi" w:hAnsiTheme="majorHAnsi" w:cstheme="majorHAnsi"/>
          <w:sz w:val="24"/>
          <w:szCs w:val="24"/>
        </w:rPr>
        <w:t xml:space="preserve"> Membership dropped by half from the year before.</w:t>
      </w:r>
    </w:p>
    <w:p w:rsidR="001A27D1" w:rsidRDefault="001A27D1" w:rsidP="00794A31">
      <w:pPr>
        <w:rPr>
          <w:rFonts w:asciiTheme="majorHAnsi" w:hAnsiTheme="majorHAnsi" w:cstheme="majorHAnsi"/>
          <w:b/>
          <w:sz w:val="24"/>
          <w:szCs w:val="24"/>
          <w:u w:val="single"/>
        </w:rPr>
      </w:pPr>
    </w:p>
    <w:p w:rsidR="00794A31" w:rsidRPr="00F808CE" w:rsidRDefault="00F808CE" w:rsidP="00794A31">
      <w:pPr>
        <w:rPr>
          <w:rFonts w:asciiTheme="majorHAnsi" w:hAnsiTheme="majorHAnsi" w:cstheme="majorHAnsi"/>
          <w:b/>
          <w:sz w:val="24"/>
          <w:szCs w:val="24"/>
          <w:u w:val="single"/>
        </w:rPr>
      </w:pPr>
      <w:r>
        <w:rPr>
          <w:rFonts w:asciiTheme="majorHAnsi" w:hAnsiTheme="majorHAnsi" w:cstheme="majorHAnsi"/>
          <w:b/>
          <w:sz w:val="24"/>
          <w:szCs w:val="24"/>
          <w:u w:val="single"/>
        </w:rPr>
        <w:t>Meetings</w:t>
      </w:r>
    </w:p>
    <w:p w:rsidR="00794A31" w:rsidRDefault="00794A31" w:rsidP="00794A31">
      <w:pPr>
        <w:rPr>
          <w:rFonts w:asciiTheme="majorHAnsi" w:hAnsiTheme="majorHAnsi" w:cstheme="majorHAnsi"/>
          <w:sz w:val="24"/>
          <w:szCs w:val="24"/>
        </w:rPr>
      </w:pPr>
      <w:r>
        <w:rPr>
          <w:rFonts w:asciiTheme="majorHAnsi" w:hAnsiTheme="majorHAnsi" w:cstheme="majorHAnsi"/>
          <w:sz w:val="24"/>
          <w:szCs w:val="24"/>
        </w:rPr>
        <w:t>There were no meetings. All c</w:t>
      </w:r>
      <w:r w:rsidR="00C03BAB">
        <w:rPr>
          <w:rFonts w:asciiTheme="majorHAnsi" w:hAnsiTheme="majorHAnsi" w:cstheme="majorHAnsi"/>
          <w:sz w:val="24"/>
          <w:szCs w:val="24"/>
        </w:rPr>
        <w:t>ommunication was via email, Google drive, and Doodle Poll.</w:t>
      </w:r>
    </w:p>
    <w:p w:rsidR="00F808CE" w:rsidRDefault="00F808CE" w:rsidP="00F808CE">
      <w:pPr>
        <w:spacing w:after="0" w:line="240" w:lineRule="auto"/>
        <w:rPr>
          <w:rFonts w:ascii="Times New Roman" w:eastAsia="Times New Roman" w:hAnsi="Times New Roman" w:cs="Times New Roman"/>
          <w:b/>
          <w:sz w:val="24"/>
          <w:u w:val="single"/>
        </w:rPr>
      </w:pPr>
    </w:p>
    <w:p w:rsidR="001A27D1" w:rsidRDefault="001A27D1" w:rsidP="00F808CE">
      <w:pPr>
        <w:spacing w:after="0" w:line="240" w:lineRule="auto"/>
        <w:rPr>
          <w:rFonts w:ascii="Times New Roman" w:eastAsia="Times New Roman" w:hAnsi="Times New Roman" w:cs="Times New Roman"/>
          <w:b/>
          <w:sz w:val="24"/>
          <w:u w:val="single"/>
        </w:rPr>
      </w:pPr>
    </w:p>
    <w:p w:rsidR="00F808CE" w:rsidRDefault="00F808CE" w:rsidP="00F808C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NJLA-CUS/ACRL/VALE User’s Conference</w:t>
      </w:r>
    </w:p>
    <w:p w:rsidR="00794A31" w:rsidRDefault="00F808CE" w:rsidP="00794A31">
      <w:pPr>
        <w:rPr>
          <w:rFonts w:asciiTheme="majorHAnsi" w:hAnsiTheme="majorHAnsi" w:cstheme="majorHAnsi"/>
          <w:sz w:val="24"/>
          <w:szCs w:val="24"/>
        </w:rPr>
      </w:pPr>
      <w:r>
        <w:rPr>
          <w:rFonts w:asciiTheme="majorHAnsi" w:hAnsiTheme="majorHAnsi" w:cstheme="majorHAnsi"/>
          <w:sz w:val="24"/>
          <w:szCs w:val="24"/>
        </w:rPr>
        <w:br/>
      </w:r>
      <w:r w:rsidR="00794A31">
        <w:rPr>
          <w:rFonts w:asciiTheme="majorHAnsi" w:hAnsiTheme="majorHAnsi" w:cstheme="majorHAnsi"/>
          <w:sz w:val="24"/>
          <w:szCs w:val="24"/>
        </w:rPr>
        <w:t xml:space="preserve">Cynthia submitted a poster proposal, which was accepted. The poster was displayed at the VALE Convention on </w:t>
      </w:r>
      <w:r w:rsidR="005F4F19">
        <w:rPr>
          <w:rFonts w:asciiTheme="majorHAnsi" w:hAnsiTheme="majorHAnsi" w:cstheme="majorHAnsi"/>
          <w:sz w:val="24"/>
          <w:szCs w:val="24"/>
        </w:rPr>
        <w:t>January</w:t>
      </w:r>
      <w:r w:rsidR="00794A31">
        <w:rPr>
          <w:rFonts w:asciiTheme="majorHAnsi" w:hAnsiTheme="majorHAnsi" w:cstheme="majorHAnsi"/>
          <w:sz w:val="24"/>
          <w:szCs w:val="24"/>
        </w:rPr>
        <w:t xml:space="preserve"> 9</w:t>
      </w:r>
      <w:r w:rsidR="00794A31" w:rsidRPr="00794A31">
        <w:rPr>
          <w:rFonts w:asciiTheme="majorHAnsi" w:hAnsiTheme="majorHAnsi" w:cstheme="majorHAnsi"/>
          <w:sz w:val="24"/>
          <w:szCs w:val="24"/>
          <w:vertAlign w:val="superscript"/>
        </w:rPr>
        <w:t>th</w:t>
      </w:r>
      <w:r w:rsidR="00794A31">
        <w:rPr>
          <w:rFonts w:asciiTheme="majorHAnsi" w:hAnsiTheme="majorHAnsi" w:cstheme="majorHAnsi"/>
          <w:sz w:val="24"/>
          <w:szCs w:val="24"/>
        </w:rPr>
        <w:t>, along with handouts which detailed the Research Award &amp; Form submission process, deadlines, etc. Cynthia tried to garner more members during this convention, but was not successful.</w:t>
      </w:r>
    </w:p>
    <w:p w:rsidR="001A27D1" w:rsidRDefault="001A27D1" w:rsidP="00F808CE">
      <w:pPr>
        <w:rPr>
          <w:rFonts w:asciiTheme="majorHAnsi" w:hAnsiTheme="majorHAnsi" w:cstheme="majorHAnsi"/>
          <w:b/>
          <w:sz w:val="24"/>
          <w:szCs w:val="24"/>
          <w:u w:val="single"/>
        </w:rPr>
      </w:pPr>
    </w:p>
    <w:p w:rsidR="000241DC" w:rsidRDefault="00F808CE" w:rsidP="00F808CE">
      <w:pPr>
        <w:rPr>
          <w:rFonts w:asciiTheme="majorHAnsi" w:hAnsiTheme="majorHAnsi" w:cstheme="majorHAnsi"/>
          <w:b/>
          <w:sz w:val="24"/>
          <w:szCs w:val="24"/>
          <w:u w:val="single"/>
        </w:rPr>
      </w:pPr>
      <w:r w:rsidRPr="00F808CE">
        <w:rPr>
          <w:rFonts w:asciiTheme="majorHAnsi" w:hAnsiTheme="majorHAnsi" w:cstheme="majorHAnsi"/>
          <w:b/>
          <w:sz w:val="24"/>
          <w:szCs w:val="24"/>
          <w:u w:val="single"/>
        </w:rPr>
        <w:t>NJLA CUS Newsletter articles</w:t>
      </w:r>
    </w:p>
    <w:p w:rsidR="000241DC" w:rsidRDefault="00F808CE" w:rsidP="00F808CE">
      <w:pPr>
        <w:rPr>
          <w:rFonts w:asciiTheme="majorHAnsi" w:hAnsiTheme="majorHAnsi" w:cstheme="majorHAnsi"/>
          <w:b/>
          <w:sz w:val="24"/>
          <w:szCs w:val="24"/>
        </w:rPr>
      </w:pPr>
      <w:r>
        <w:rPr>
          <w:rFonts w:asciiTheme="majorHAnsi" w:hAnsiTheme="majorHAnsi" w:cstheme="majorHAnsi"/>
          <w:b/>
          <w:sz w:val="24"/>
          <w:szCs w:val="24"/>
        </w:rPr>
        <w:br/>
      </w:r>
      <w:r w:rsidRPr="00F808CE">
        <w:rPr>
          <w:rFonts w:asciiTheme="majorHAnsi" w:hAnsiTheme="majorHAnsi" w:cstheme="majorHAnsi"/>
          <w:sz w:val="24"/>
          <w:szCs w:val="24"/>
        </w:rPr>
        <w:t xml:space="preserve">Cynthia submitted an article </w:t>
      </w:r>
      <w:r w:rsidR="000241DC">
        <w:rPr>
          <w:rFonts w:asciiTheme="majorHAnsi" w:hAnsiTheme="majorHAnsi" w:cstheme="majorHAnsi"/>
          <w:sz w:val="24"/>
          <w:szCs w:val="24"/>
        </w:rPr>
        <w:t>for the Spring Newsletter calling for nominations for the 2015 Research Award &amp; Forum.</w:t>
      </w:r>
      <w:r w:rsidR="000241DC">
        <w:rPr>
          <w:rFonts w:asciiTheme="majorHAnsi" w:hAnsiTheme="majorHAnsi" w:cstheme="majorHAnsi"/>
          <w:b/>
          <w:sz w:val="24"/>
          <w:szCs w:val="24"/>
        </w:rPr>
        <w:t xml:space="preserve"> </w:t>
      </w:r>
    </w:p>
    <w:p w:rsidR="00F808CE" w:rsidRDefault="00F808CE" w:rsidP="00F808CE">
      <w:pPr>
        <w:rPr>
          <w:rFonts w:asciiTheme="majorHAnsi" w:hAnsiTheme="majorHAnsi" w:cstheme="majorHAnsi"/>
          <w:sz w:val="24"/>
          <w:szCs w:val="24"/>
        </w:rPr>
      </w:pPr>
      <w:r>
        <w:rPr>
          <w:rFonts w:asciiTheme="majorHAnsi" w:hAnsiTheme="majorHAnsi" w:cstheme="majorHAnsi"/>
          <w:sz w:val="24"/>
          <w:szCs w:val="24"/>
        </w:rPr>
        <w:t>Research Award and Forum winner a</w:t>
      </w:r>
      <w:r w:rsidRPr="003A1E88">
        <w:rPr>
          <w:rFonts w:asciiTheme="majorHAnsi" w:hAnsiTheme="majorHAnsi" w:cstheme="majorHAnsi"/>
          <w:sz w:val="24"/>
          <w:szCs w:val="24"/>
        </w:rPr>
        <w:t>nnouncement</w:t>
      </w:r>
      <w:r>
        <w:rPr>
          <w:rFonts w:asciiTheme="majorHAnsi" w:hAnsiTheme="majorHAnsi" w:cstheme="majorHAnsi"/>
          <w:sz w:val="24"/>
          <w:szCs w:val="24"/>
        </w:rPr>
        <w:t xml:space="preserve"> were sent to</w:t>
      </w:r>
      <w:r w:rsidR="000241DC">
        <w:rPr>
          <w:rFonts w:asciiTheme="majorHAnsi" w:hAnsiTheme="majorHAnsi" w:cstheme="majorHAnsi"/>
          <w:sz w:val="24"/>
          <w:szCs w:val="24"/>
        </w:rPr>
        <w:t xml:space="preserve"> NJLA/CUS Newsletter Committee. </w:t>
      </w:r>
      <w:r>
        <w:rPr>
          <w:rFonts w:asciiTheme="majorHAnsi" w:hAnsiTheme="majorHAnsi" w:cstheme="majorHAnsi"/>
          <w:sz w:val="24"/>
          <w:szCs w:val="24"/>
        </w:rPr>
        <w:t>The NJLA/CUS Marketing &amp; Communications committee were contacted, to place announcement on Facebook and Twitter. Cynthia posted announcement to NJLA/CUS Drupal site.</w:t>
      </w:r>
    </w:p>
    <w:p w:rsidR="00133A0B" w:rsidRDefault="00133A0B" w:rsidP="00F808CE">
      <w:pPr>
        <w:rPr>
          <w:rFonts w:asciiTheme="majorHAnsi" w:hAnsiTheme="majorHAnsi" w:cstheme="majorHAnsi"/>
          <w:sz w:val="24"/>
          <w:szCs w:val="24"/>
        </w:rPr>
      </w:pPr>
      <w:r>
        <w:rPr>
          <w:rFonts w:asciiTheme="majorHAnsi" w:hAnsiTheme="majorHAnsi" w:cstheme="majorHAnsi"/>
          <w:sz w:val="24"/>
          <w:szCs w:val="24"/>
        </w:rPr>
        <w:t xml:space="preserve">Joan Dalrymple is planning to highlight the Research Committee in the </w:t>
      </w:r>
      <w:r w:rsidR="000241DC">
        <w:rPr>
          <w:rFonts w:asciiTheme="majorHAnsi" w:hAnsiTheme="majorHAnsi" w:cstheme="majorHAnsi"/>
          <w:sz w:val="24"/>
          <w:szCs w:val="24"/>
        </w:rPr>
        <w:t>next Newsletter. Cynthia sent her a short article about the history of the Research Committee and its function.</w:t>
      </w:r>
    </w:p>
    <w:p w:rsidR="000241DC" w:rsidRDefault="000241DC" w:rsidP="00F808CE">
      <w:pPr>
        <w:rPr>
          <w:rFonts w:asciiTheme="majorHAnsi" w:hAnsiTheme="majorHAnsi" w:cstheme="majorHAnsi"/>
          <w:sz w:val="24"/>
          <w:szCs w:val="24"/>
        </w:rPr>
      </w:pPr>
      <w:r w:rsidRPr="000241DC">
        <w:rPr>
          <w:rFonts w:asciiTheme="majorHAnsi" w:hAnsiTheme="majorHAnsi" w:cstheme="majorHAnsi"/>
          <w:sz w:val="24"/>
          <w:szCs w:val="24"/>
        </w:rPr>
        <w:t>Cynthia submit</w:t>
      </w:r>
      <w:r>
        <w:rPr>
          <w:rFonts w:asciiTheme="majorHAnsi" w:hAnsiTheme="majorHAnsi" w:cstheme="majorHAnsi"/>
          <w:sz w:val="24"/>
          <w:szCs w:val="24"/>
        </w:rPr>
        <w:t xml:space="preserve">ted an article for the October newsletter about the new library building constructed at Hudson County Community College. </w:t>
      </w:r>
      <w:r w:rsidRPr="000241DC">
        <w:rPr>
          <w:rFonts w:asciiTheme="majorHAnsi" w:hAnsiTheme="majorHAnsi" w:cstheme="majorHAnsi"/>
          <w:sz w:val="24"/>
          <w:szCs w:val="24"/>
        </w:rPr>
        <w:tab/>
      </w:r>
    </w:p>
    <w:p w:rsidR="001A27D1" w:rsidRDefault="001A27D1" w:rsidP="00F808CE">
      <w:pPr>
        <w:rPr>
          <w:rFonts w:ascii="Times New Roman" w:eastAsia="Times New Roman" w:hAnsi="Times New Roman" w:cs="Times New Roman"/>
          <w:b/>
          <w:sz w:val="24"/>
          <w:u w:val="single"/>
        </w:rPr>
      </w:pPr>
    </w:p>
    <w:p w:rsidR="00F808CE" w:rsidRDefault="00F808CE" w:rsidP="00F808CE">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Award and Nominees</w:t>
      </w:r>
    </w:p>
    <w:p w:rsidR="003A1E88" w:rsidRDefault="003A1E88" w:rsidP="00794A31">
      <w:pPr>
        <w:rPr>
          <w:rFonts w:asciiTheme="majorHAnsi" w:hAnsiTheme="majorHAnsi" w:cstheme="majorHAnsi"/>
          <w:sz w:val="24"/>
          <w:szCs w:val="24"/>
        </w:rPr>
      </w:pPr>
      <w:r>
        <w:rPr>
          <w:rFonts w:asciiTheme="majorHAnsi" w:hAnsiTheme="majorHAnsi" w:cstheme="majorHAnsi"/>
          <w:sz w:val="24"/>
          <w:szCs w:val="24"/>
        </w:rPr>
        <w:t xml:space="preserve">Requests for Research Award and </w:t>
      </w:r>
      <w:r w:rsidR="005F4F19">
        <w:rPr>
          <w:rFonts w:asciiTheme="majorHAnsi" w:hAnsiTheme="majorHAnsi" w:cstheme="majorHAnsi"/>
          <w:sz w:val="24"/>
          <w:szCs w:val="24"/>
        </w:rPr>
        <w:t>Forum</w:t>
      </w:r>
      <w:r>
        <w:rPr>
          <w:rFonts w:asciiTheme="majorHAnsi" w:hAnsiTheme="majorHAnsi" w:cstheme="majorHAnsi"/>
          <w:sz w:val="24"/>
          <w:szCs w:val="24"/>
        </w:rPr>
        <w:t xml:space="preserve"> presentations nominations were sent by email to several library organization </w:t>
      </w:r>
      <w:proofErr w:type="spellStart"/>
      <w:r>
        <w:rPr>
          <w:rFonts w:asciiTheme="majorHAnsi" w:hAnsiTheme="majorHAnsi" w:cstheme="majorHAnsi"/>
          <w:sz w:val="24"/>
          <w:szCs w:val="24"/>
        </w:rPr>
        <w:t>listservs</w:t>
      </w:r>
      <w:proofErr w:type="spellEnd"/>
      <w:r>
        <w:rPr>
          <w:rFonts w:asciiTheme="majorHAnsi" w:hAnsiTheme="majorHAnsi" w:cstheme="majorHAnsi"/>
          <w:sz w:val="24"/>
          <w:szCs w:val="24"/>
        </w:rPr>
        <w:t xml:space="preserve">, in November, December, January and February, for the </w:t>
      </w:r>
      <w:r>
        <w:rPr>
          <w:rFonts w:asciiTheme="majorHAnsi" w:hAnsiTheme="majorHAnsi" w:cstheme="majorHAnsi"/>
          <w:sz w:val="24"/>
          <w:szCs w:val="24"/>
        </w:rPr>
        <w:lastRenderedPageBreak/>
        <w:t xml:space="preserve">February deadline. </w:t>
      </w:r>
      <w:r w:rsidR="00C03BAB">
        <w:rPr>
          <w:rFonts w:asciiTheme="majorHAnsi" w:hAnsiTheme="majorHAnsi" w:cstheme="majorHAnsi"/>
          <w:sz w:val="24"/>
          <w:szCs w:val="24"/>
        </w:rPr>
        <w:t xml:space="preserve">IN the future, this call for submissions should also be sent to NJLA/CUS </w:t>
      </w:r>
      <w:r w:rsidR="005F4F19">
        <w:rPr>
          <w:rFonts w:asciiTheme="majorHAnsi" w:hAnsiTheme="majorHAnsi" w:cstheme="majorHAnsi"/>
          <w:sz w:val="24"/>
          <w:szCs w:val="24"/>
        </w:rPr>
        <w:t>Marketing</w:t>
      </w:r>
      <w:r w:rsidR="00C03BAB">
        <w:rPr>
          <w:rFonts w:asciiTheme="majorHAnsi" w:hAnsiTheme="majorHAnsi" w:cstheme="majorHAnsi"/>
          <w:sz w:val="24"/>
          <w:szCs w:val="24"/>
        </w:rPr>
        <w:t xml:space="preserve"> &amp; Communications Committee and Newsletter Committee. By The end of February, t</w:t>
      </w:r>
      <w:r>
        <w:rPr>
          <w:rFonts w:asciiTheme="majorHAnsi" w:hAnsiTheme="majorHAnsi" w:cstheme="majorHAnsi"/>
          <w:sz w:val="24"/>
          <w:szCs w:val="24"/>
        </w:rPr>
        <w:t>he committee received five award nominations and four forum nominations, with one nomination submitted for both categories.</w:t>
      </w:r>
    </w:p>
    <w:p w:rsidR="001A27D1" w:rsidRDefault="001A27D1" w:rsidP="003A1E88">
      <w:pPr>
        <w:rPr>
          <w:rFonts w:asciiTheme="majorHAnsi" w:hAnsiTheme="majorHAnsi" w:cstheme="majorHAnsi"/>
          <w:b/>
          <w:sz w:val="24"/>
          <w:szCs w:val="24"/>
          <w:u w:val="single"/>
        </w:rPr>
      </w:pPr>
    </w:p>
    <w:p w:rsidR="00F808CE" w:rsidRDefault="00F808CE" w:rsidP="003A1E88">
      <w:pPr>
        <w:rPr>
          <w:rFonts w:asciiTheme="majorHAnsi" w:hAnsiTheme="majorHAnsi" w:cstheme="majorHAnsi"/>
          <w:b/>
          <w:sz w:val="24"/>
          <w:szCs w:val="24"/>
          <w:u w:val="single"/>
        </w:rPr>
      </w:pPr>
      <w:r w:rsidRPr="00F808CE">
        <w:rPr>
          <w:rFonts w:asciiTheme="majorHAnsi" w:hAnsiTheme="majorHAnsi" w:cstheme="majorHAnsi"/>
          <w:b/>
          <w:sz w:val="24"/>
          <w:szCs w:val="24"/>
          <w:u w:val="single"/>
        </w:rPr>
        <w:t>NJLA 2015 Annual Conference</w:t>
      </w:r>
    </w:p>
    <w:p w:rsidR="00C84E43" w:rsidRDefault="00C84E43" w:rsidP="00C84E43">
      <w:pPr>
        <w:rPr>
          <w:rFonts w:asciiTheme="majorHAnsi" w:hAnsiTheme="majorHAnsi" w:cstheme="majorHAnsi"/>
          <w:sz w:val="24"/>
          <w:szCs w:val="24"/>
        </w:rPr>
      </w:pPr>
      <w:r>
        <w:rPr>
          <w:rFonts w:asciiTheme="majorHAnsi" w:hAnsiTheme="majorHAnsi" w:cstheme="majorHAnsi"/>
          <w:sz w:val="24"/>
          <w:szCs w:val="24"/>
        </w:rPr>
        <w:t xml:space="preserve">The 2015 convention was held at </w:t>
      </w:r>
      <w:r w:rsidRPr="0012509C">
        <w:rPr>
          <w:rFonts w:asciiTheme="majorHAnsi" w:hAnsiTheme="majorHAnsi" w:cstheme="majorHAnsi"/>
          <w:sz w:val="24"/>
          <w:szCs w:val="24"/>
        </w:rPr>
        <w:t>Ocean Place Resort &amp; Spa in Long Branch, NJ.</w:t>
      </w:r>
      <w:r>
        <w:rPr>
          <w:rFonts w:asciiTheme="majorHAnsi" w:hAnsiTheme="majorHAnsi" w:cstheme="majorHAnsi"/>
          <w:sz w:val="24"/>
          <w:szCs w:val="24"/>
        </w:rPr>
        <w:t xml:space="preserve"> The theme was</w:t>
      </w:r>
      <w:r w:rsidRPr="0012509C">
        <w:rPr>
          <w:rFonts w:asciiTheme="majorHAnsi" w:hAnsiTheme="majorHAnsi" w:cstheme="majorHAnsi"/>
          <w:sz w:val="24"/>
          <w:szCs w:val="24"/>
        </w:rPr>
        <w:t xml:space="preserve"> “Libraries </w:t>
      </w:r>
      <w:proofErr w:type="gramStart"/>
      <w:r w:rsidRPr="0012509C">
        <w:rPr>
          <w:rFonts w:asciiTheme="majorHAnsi" w:hAnsiTheme="majorHAnsi" w:cstheme="majorHAnsi"/>
          <w:sz w:val="24"/>
          <w:szCs w:val="24"/>
        </w:rPr>
        <w:t>On</w:t>
      </w:r>
      <w:proofErr w:type="gramEnd"/>
      <w:r w:rsidRPr="0012509C">
        <w:rPr>
          <w:rFonts w:asciiTheme="majorHAnsi" w:hAnsiTheme="majorHAnsi" w:cstheme="majorHAnsi"/>
          <w:sz w:val="24"/>
          <w:szCs w:val="24"/>
        </w:rPr>
        <w:t xml:space="preserve"> the Edge!”</w:t>
      </w:r>
      <w:r>
        <w:rPr>
          <w:rFonts w:asciiTheme="majorHAnsi" w:hAnsiTheme="majorHAnsi" w:cstheme="majorHAnsi"/>
          <w:sz w:val="24"/>
          <w:szCs w:val="24"/>
        </w:rPr>
        <w:t xml:space="preserve"> </w:t>
      </w:r>
      <w:r w:rsidRPr="0012509C">
        <w:rPr>
          <w:rFonts w:asciiTheme="majorHAnsi" w:hAnsiTheme="majorHAnsi" w:cstheme="majorHAnsi"/>
          <w:sz w:val="24"/>
          <w:szCs w:val="24"/>
        </w:rPr>
        <w:t xml:space="preserve">A formal presentation of the </w:t>
      </w:r>
      <w:r>
        <w:rPr>
          <w:rFonts w:asciiTheme="majorHAnsi" w:hAnsiTheme="majorHAnsi" w:cstheme="majorHAnsi"/>
          <w:sz w:val="24"/>
          <w:szCs w:val="24"/>
        </w:rPr>
        <w:t>Research A</w:t>
      </w:r>
      <w:r w:rsidRPr="0012509C">
        <w:rPr>
          <w:rFonts w:asciiTheme="majorHAnsi" w:hAnsiTheme="majorHAnsi" w:cstheme="majorHAnsi"/>
          <w:sz w:val="24"/>
          <w:szCs w:val="24"/>
        </w:rPr>
        <w:t xml:space="preserve">ward </w:t>
      </w:r>
      <w:r>
        <w:rPr>
          <w:rFonts w:asciiTheme="majorHAnsi" w:hAnsiTheme="majorHAnsi" w:cstheme="majorHAnsi"/>
          <w:sz w:val="24"/>
          <w:szCs w:val="24"/>
        </w:rPr>
        <w:t>took</w:t>
      </w:r>
      <w:r w:rsidRPr="0012509C">
        <w:rPr>
          <w:rFonts w:asciiTheme="majorHAnsi" w:hAnsiTheme="majorHAnsi" w:cstheme="majorHAnsi"/>
          <w:sz w:val="24"/>
          <w:szCs w:val="24"/>
        </w:rPr>
        <w:t xml:space="preserve"> place at the College and University Section’s luncheon on Wednesday, April 22, 2015</w:t>
      </w:r>
      <w:r>
        <w:rPr>
          <w:rFonts w:asciiTheme="majorHAnsi" w:hAnsiTheme="majorHAnsi" w:cstheme="majorHAnsi"/>
          <w:sz w:val="24"/>
          <w:szCs w:val="24"/>
        </w:rPr>
        <w:t xml:space="preserve"> during a double afternoon session. </w:t>
      </w:r>
    </w:p>
    <w:p w:rsidR="00C84E43" w:rsidRDefault="003A1E88" w:rsidP="003A1E88">
      <w:pPr>
        <w:rPr>
          <w:rFonts w:asciiTheme="majorHAnsi" w:hAnsiTheme="majorHAnsi" w:cstheme="majorHAnsi"/>
          <w:sz w:val="24"/>
          <w:szCs w:val="24"/>
        </w:rPr>
      </w:pPr>
      <w:r w:rsidRPr="003A1E88">
        <w:rPr>
          <w:rFonts w:asciiTheme="majorHAnsi" w:hAnsiTheme="majorHAnsi" w:cstheme="majorHAnsi"/>
          <w:sz w:val="24"/>
          <w:szCs w:val="24"/>
        </w:rPr>
        <w:t>The winner of the 2015 NJLA/CUS and ACRL/NJ Research Award is Jane Johnson Otto, of Rutgers University Libraries, for her publication, “University Faculty Describe their Use of Moving Images in Teaching and Learning and their Perceptions of the Library's Role in that Use,” found in College &amp; Research Libraries, 75(2), 115-144.</w:t>
      </w:r>
      <w:r>
        <w:rPr>
          <w:rFonts w:asciiTheme="majorHAnsi" w:hAnsiTheme="majorHAnsi" w:cstheme="majorHAnsi"/>
          <w:sz w:val="24"/>
          <w:szCs w:val="24"/>
        </w:rPr>
        <w:t xml:space="preserve"> </w:t>
      </w:r>
    </w:p>
    <w:p w:rsidR="003A1E88" w:rsidRDefault="003A1E88" w:rsidP="003A1E88">
      <w:pPr>
        <w:rPr>
          <w:rFonts w:asciiTheme="majorHAnsi" w:hAnsiTheme="majorHAnsi" w:cstheme="majorHAnsi"/>
          <w:sz w:val="24"/>
          <w:szCs w:val="24"/>
        </w:rPr>
      </w:pPr>
      <w:r>
        <w:rPr>
          <w:rFonts w:asciiTheme="majorHAnsi" w:hAnsiTheme="majorHAnsi" w:cstheme="majorHAnsi"/>
          <w:sz w:val="24"/>
          <w:szCs w:val="24"/>
        </w:rPr>
        <w:t xml:space="preserve">Three Forum submissions were chosen: </w:t>
      </w:r>
      <w:r w:rsidRPr="003A1E88">
        <w:rPr>
          <w:rFonts w:asciiTheme="majorHAnsi" w:hAnsiTheme="majorHAnsi" w:cstheme="majorHAnsi"/>
          <w:sz w:val="24"/>
          <w:szCs w:val="24"/>
        </w:rPr>
        <w:t xml:space="preserve">Megan </w:t>
      </w:r>
      <w:proofErr w:type="spellStart"/>
      <w:r w:rsidRPr="003A1E88">
        <w:rPr>
          <w:rFonts w:asciiTheme="majorHAnsi" w:hAnsiTheme="majorHAnsi" w:cstheme="majorHAnsi"/>
          <w:sz w:val="24"/>
          <w:szCs w:val="24"/>
        </w:rPr>
        <w:t>Demsey</w:t>
      </w:r>
      <w:proofErr w:type="spellEnd"/>
      <w:r w:rsidRPr="003A1E88">
        <w:rPr>
          <w:rFonts w:asciiTheme="majorHAnsi" w:hAnsiTheme="majorHAnsi" w:cstheme="majorHAnsi"/>
          <w:sz w:val="24"/>
          <w:szCs w:val="24"/>
        </w:rPr>
        <w:t xml:space="preserve"> and Alyssa Valenti, of Raritan Valley Community College, </w:t>
      </w:r>
      <w:r>
        <w:rPr>
          <w:rFonts w:asciiTheme="majorHAnsi" w:hAnsiTheme="majorHAnsi" w:cstheme="majorHAnsi"/>
          <w:sz w:val="24"/>
          <w:szCs w:val="24"/>
        </w:rPr>
        <w:t>for</w:t>
      </w:r>
      <w:r w:rsidRPr="003A1E88">
        <w:rPr>
          <w:rFonts w:asciiTheme="majorHAnsi" w:hAnsiTheme="majorHAnsi" w:cstheme="majorHAnsi"/>
          <w:sz w:val="24"/>
          <w:szCs w:val="24"/>
        </w:rPr>
        <w:t xml:space="preserve"> “Student Use of Keywords and Limiters in Web-scal</w:t>
      </w:r>
      <w:r>
        <w:rPr>
          <w:rFonts w:asciiTheme="majorHAnsi" w:hAnsiTheme="majorHAnsi" w:cstheme="majorHAnsi"/>
          <w:sz w:val="24"/>
          <w:szCs w:val="24"/>
        </w:rPr>
        <w:t>e Discovery Searching</w:t>
      </w:r>
      <w:r w:rsidRPr="003A1E88">
        <w:rPr>
          <w:rFonts w:asciiTheme="majorHAnsi" w:hAnsiTheme="majorHAnsi" w:cstheme="majorHAnsi"/>
          <w:sz w:val="24"/>
          <w:szCs w:val="24"/>
        </w:rPr>
        <w:t>”</w:t>
      </w:r>
      <w:r>
        <w:rPr>
          <w:rFonts w:asciiTheme="majorHAnsi" w:hAnsiTheme="majorHAnsi" w:cstheme="majorHAnsi"/>
          <w:sz w:val="24"/>
          <w:szCs w:val="24"/>
        </w:rPr>
        <w:t xml:space="preserve">; </w:t>
      </w:r>
      <w:r w:rsidRPr="003A1E88">
        <w:rPr>
          <w:rFonts w:asciiTheme="majorHAnsi" w:hAnsiTheme="majorHAnsi" w:cstheme="majorHAnsi"/>
          <w:sz w:val="24"/>
          <w:szCs w:val="24"/>
        </w:rPr>
        <w:t xml:space="preserve">Dr. Judit Ward and William </w:t>
      </w:r>
      <w:proofErr w:type="spellStart"/>
      <w:r w:rsidRPr="003A1E88">
        <w:rPr>
          <w:rFonts w:asciiTheme="majorHAnsi" w:hAnsiTheme="majorHAnsi" w:cstheme="majorHAnsi"/>
          <w:sz w:val="24"/>
          <w:szCs w:val="24"/>
        </w:rPr>
        <w:t>Bejarano</w:t>
      </w:r>
      <w:proofErr w:type="spellEnd"/>
      <w:r w:rsidRPr="003A1E88">
        <w:rPr>
          <w:rFonts w:asciiTheme="majorHAnsi" w:hAnsiTheme="majorHAnsi" w:cstheme="majorHAnsi"/>
          <w:sz w:val="24"/>
          <w:szCs w:val="24"/>
        </w:rPr>
        <w:t xml:space="preserve">, of the Rutgers Center of Alcohol Studies, </w:t>
      </w:r>
      <w:r>
        <w:rPr>
          <w:rFonts w:asciiTheme="majorHAnsi" w:hAnsiTheme="majorHAnsi" w:cstheme="majorHAnsi"/>
          <w:sz w:val="24"/>
          <w:szCs w:val="24"/>
        </w:rPr>
        <w:t>for</w:t>
      </w:r>
      <w:r w:rsidRPr="003A1E88">
        <w:rPr>
          <w:rFonts w:asciiTheme="majorHAnsi" w:hAnsiTheme="majorHAnsi" w:cstheme="majorHAnsi"/>
          <w:sz w:val="24"/>
          <w:szCs w:val="24"/>
        </w:rPr>
        <w:t xml:space="preserve"> “Dues and Duties: Critical Editi</w:t>
      </w:r>
      <w:r>
        <w:rPr>
          <w:rFonts w:asciiTheme="majorHAnsi" w:hAnsiTheme="majorHAnsi" w:cstheme="majorHAnsi"/>
          <w:sz w:val="24"/>
          <w:szCs w:val="24"/>
        </w:rPr>
        <w:t>on of Historical Bibliographies</w:t>
      </w:r>
      <w:r w:rsidRPr="003A1E88">
        <w:rPr>
          <w:rFonts w:asciiTheme="majorHAnsi" w:hAnsiTheme="majorHAnsi" w:cstheme="majorHAnsi"/>
          <w:sz w:val="24"/>
          <w:szCs w:val="24"/>
        </w:rPr>
        <w:t>”</w:t>
      </w:r>
      <w:r>
        <w:rPr>
          <w:rFonts w:asciiTheme="majorHAnsi" w:hAnsiTheme="majorHAnsi" w:cstheme="majorHAnsi"/>
          <w:sz w:val="24"/>
          <w:szCs w:val="24"/>
        </w:rPr>
        <w:t xml:space="preserve">; and </w:t>
      </w:r>
      <w:r w:rsidRPr="003A1E88">
        <w:rPr>
          <w:rFonts w:asciiTheme="majorHAnsi" w:hAnsiTheme="majorHAnsi" w:cstheme="majorHAnsi"/>
          <w:sz w:val="24"/>
          <w:szCs w:val="24"/>
        </w:rPr>
        <w:t xml:space="preserve">Gary D. Saretzky, of Monmouth County Archives, </w:t>
      </w:r>
      <w:r>
        <w:rPr>
          <w:rFonts w:asciiTheme="majorHAnsi" w:hAnsiTheme="majorHAnsi" w:cstheme="majorHAnsi"/>
          <w:sz w:val="24"/>
          <w:szCs w:val="24"/>
        </w:rPr>
        <w:t>for</w:t>
      </w:r>
      <w:r w:rsidRPr="003A1E88">
        <w:rPr>
          <w:rFonts w:asciiTheme="majorHAnsi" w:hAnsiTheme="majorHAnsi" w:cstheme="majorHAnsi"/>
          <w:sz w:val="24"/>
          <w:szCs w:val="24"/>
        </w:rPr>
        <w:t xml:space="preserve"> “Nineteenth-C</w:t>
      </w:r>
      <w:r>
        <w:rPr>
          <w:rFonts w:asciiTheme="majorHAnsi" w:hAnsiTheme="majorHAnsi" w:cstheme="majorHAnsi"/>
          <w:sz w:val="24"/>
          <w:szCs w:val="24"/>
        </w:rPr>
        <w:t>entury New Jersey Photographers.</w:t>
      </w:r>
      <w:r w:rsidRPr="003A1E88">
        <w:rPr>
          <w:rFonts w:asciiTheme="majorHAnsi" w:hAnsiTheme="majorHAnsi" w:cstheme="majorHAnsi"/>
          <w:sz w:val="24"/>
          <w:szCs w:val="24"/>
        </w:rPr>
        <w:t xml:space="preserve">” </w:t>
      </w:r>
    </w:p>
    <w:p w:rsidR="001A27D1" w:rsidRDefault="001A27D1" w:rsidP="00F808CE">
      <w:pPr>
        <w:spacing w:after="0" w:line="240" w:lineRule="auto"/>
        <w:rPr>
          <w:rFonts w:ascii="Times New Roman" w:eastAsia="Times New Roman" w:hAnsi="Times New Roman" w:cs="Times New Roman"/>
          <w:b/>
          <w:sz w:val="24"/>
          <w:u w:val="single"/>
        </w:rPr>
      </w:pPr>
    </w:p>
    <w:p w:rsidR="00F808CE" w:rsidRDefault="00F808CE" w:rsidP="00F808C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Miscellaneous Participation/Presentations </w:t>
      </w:r>
    </w:p>
    <w:p w:rsidR="00F808CE" w:rsidRDefault="00F808CE" w:rsidP="00794A31">
      <w:pPr>
        <w:rPr>
          <w:rFonts w:asciiTheme="majorHAnsi" w:hAnsiTheme="majorHAnsi" w:cstheme="majorHAnsi"/>
          <w:sz w:val="24"/>
          <w:szCs w:val="24"/>
        </w:rPr>
      </w:pPr>
    </w:p>
    <w:p w:rsidR="009963BD" w:rsidRDefault="00987B6A" w:rsidP="00794A31">
      <w:pPr>
        <w:rPr>
          <w:rFonts w:asciiTheme="majorHAnsi" w:hAnsiTheme="majorHAnsi" w:cstheme="majorHAnsi"/>
          <w:sz w:val="24"/>
          <w:szCs w:val="24"/>
        </w:rPr>
      </w:pPr>
      <w:r w:rsidRPr="00987B6A">
        <w:rPr>
          <w:rFonts w:asciiTheme="majorHAnsi" w:hAnsiTheme="majorHAnsi" w:cstheme="majorHAnsi"/>
          <w:sz w:val="24"/>
          <w:szCs w:val="24"/>
        </w:rPr>
        <w:t xml:space="preserve">Cynthia agreed to serve as </w:t>
      </w:r>
      <w:r w:rsidR="00133A0B">
        <w:rPr>
          <w:rFonts w:asciiTheme="majorHAnsi" w:hAnsiTheme="majorHAnsi" w:cstheme="majorHAnsi"/>
          <w:sz w:val="24"/>
          <w:szCs w:val="24"/>
        </w:rPr>
        <w:t>co-</w:t>
      </w:r>
      <w:r w:rsidRPr="00987B6A">
        <w:rPr>
          <w:rFonts w:asciiTheme="majorHAnsi" w:hAnsiTheme="majorHAnsi" w:cstheme="majorHAnsi"/>
          <w:sz w:val="24"/>
          <w:szCs w:val="24"/>
        </w:rPr>
        <w:t>chair for the next year, 2015-2016.</w:t>
      </w:r>
      <w:r>
        <w:rPr>
          <w:rFonts w:asciiTheme="majorHAnsi" w:hAnsiTheme="majorHAnsi" w:cstheme="majorHAnsi"/>
          <w:sz w:val="24"/>
          <w:szCs w:val="24"/>
        </w:rPr>
        <w:t xml:space="preserve"> </w:t>
      </w:r>
      <w:r w:rsidR="00F808CE">
        <w:rPr>
          <w:rFonts w:asciiTheme="majorHAnsi" w:hAnsiTheme="majorHAnsi" w:cstheme="majorHAnsi"/>
          <w:sz w:val="24"/>
          <w:szCs w:val="24"/>
        </w:rPr>
        <w:t xml:space="preserve">Gracemary </w:t>
      </w:r>
      <w:r w:rsidR="00F808CE" w:rsidRPr="00F808CE">
        <w:rPr>
          <w:rFonts w:asciiTheme="majorHAnsi" w:hAnsiTheme="majorHAnsi" w:cstheme="majorHAnsi"/>
          <w:sz w:val="24"/>
          <w:szCs w:val="24"/>
        </w:rPr>
        <w:t xml:space="preserve">Smulewitz </w:t>
      </w:r>
      <w:r w:rsidR="00F808CE">
        <w:rPr>
          <w:rFonts w:asciiTheme="majorHAnsi" w:hAnsiTheme="majorHAnsi" w:cstheme="majorHAnsi"/>
          <w:sz w:val="24"/>
          <w:szCs w:val="24"/>
        </w:rPr>
        <w:t>has joined the Research Committee as its co</w:t>
      </w:r>
      <w:r w:rsidR="00B32782">
        <w:rPr>
          <w:rFonts w:asciiTheme="majorHAnsi" w:hAnsiTheme="majorHAnsi" w:cstheme="majorHAnsi"/>
          <w:sz w:val="24"/>
          <w:szCs w:val="24"/>
        </w:rPr>
        <w:t>-</w:t>
      </w:r>
      <w:r w:rsidR="00F808CE">
        <w:rPr>
          <w:rFonts w:asciiTheme="majorHAnsi" w:hAnsiTheme="majorHAnsi" w:cstheme="majorHAnsi"/>
          <w:sz w:val="24"/>
          <w:szCs w:val="24"/>
        </w:rPr>
        <w:t>chair. Susan Bucks has also joined the committee</w:t>
      </w:r>
      <w:r w:rsidR="00133A0B">
        <w:rPr>
          <w:rFonts w:asciiTheme="majorHAnsi" w:hAnsiTheme="majorHAnsi" w:cstheme="majorHAnsi"/>
          <w:sz w:val="24"/>
          <w:szCs w:val="24"/>
        </w:rPr>
        <w:t xml:space="preserve"> as member</w:t>
      </w:r>
      <w:r w:rsidR="00F808CE">
        <w:rPr>
          <w:rFonts w:asciiTheme="majorHAnsi" w:hAnsiTheme="majorHAnsi" w:cstheme="majorHAnsi"/>
          <w:sz w:val="24"/>
          <w:szCs w:val="24"/>
        </w:rPr>
        <w:t>.</w:t>
      </w:r>
    </w:p>
    <w:p w:rsidR="00F808CE" w:rsidRDefault="00F808CE" w:rsidP="00794A31">
      <w:pPr>
        <w:rPr>
          <w:rFonts w:asciiTheme="majorHAnsi" w:hAnsiTheme="majorHAnsi" w:cstheme="majorHAnsi"/>
          <w:sz w:val="24"/>
          <w:szCs w:val="24"/>
        </w:rPr>
      </w:pPr>
      <w:r>
        <w:rPr>
          <w:rFonts w:asciiTheme="majorHAnsi" w:hAnsiTheme="majorHAnsi" w:cstheme="majorHAnsi"/>
          <w:sz w:val="24"/>
          <w:szCs w:val="24"/>
        </w:rPr>
        <w:t>In June, Gracemary and Cynthia met with Elsevier to develop a seminar for promoting research, publishing, and grant writing for graduate level students, librarians, and faculty. This seminar w</w:t>
      </w:r>
      <w:r w:rsidR="00B32782">
        <w:rPr>
          <w:rFonts w:asciiTheme="majorHAnsi" w:hAnsiTheme="majorHAnsi" w:cstheme="majorHAnsi"/>
          <w:sz w:val="24"/>
          <w:szCs w:val="24"/>
        </w:rPr>
        <w:t>ill hopefully be schedules for f</w:t>
      </w:r>
      <w:r>
        <w:rPr>
          <w:rFonts w:asciiTheme="majorHAnsi" w:hAnsiTheme="majorHAnsi" w:cstheme="majorHAnsi"/>
          <w:sz w:val="24"/>
          <w:szCs w:val="24"/>
        </w:rPr>
        <w:t>all of 2015.</w:t>
      </w:r>
    </w:p>
    <w:p w:rsidR="00987B6A" w:rsidRPr="00987B6A" w:rsidRDefault="009963BD" w:rsidP="00794A31">
      <w:pPr>
        <w:rPr>
          <w:rFonts w:asciiTheme="majorHAnsi" w:hAnsiTheme="majorHAnsi" w:cstheme="majorHAnsi"/>
          <w:sz w:val="24"/>
          <w:szCs w:val="24"/>
        </w:rPr>
      </w:pPr>
      <w:r>
        <w:rPr>
          <w:rFonts w:asciiTheme="majorHAnsi" w:hAnsiTheme="majorHAnsi" w:cstheme="majorHAnsi"/>
          <w:sz w:val="24"/>
          <w:szCs w:val="24"/>
        </w:rPr>
        <w:t>Cynthia</w:t>
      </w:r>
      <w:r w:rsidR="00987B6A">
        <w:rPr>
          <w:rFonts w:asciiTheme="majorHAnsi" w:hAnsiTheme="majorHAnsi" w:cstheme="majorHAnsi"/>
          <w:sz w:val="24"/>
          <w:szCs w:val="24"/>
        </w:rPr>
        <w:t xml:space="preserve"> has written up a Research Committee Chair list of responsibilities, which will help transition future chairs.</w:t>
      </w:r>
      <w:r w:rsidR="00F6064D">
        <w:rPr>
          <w:rFonts w:asciiTheme="majorHAnsi" w:hAnsiTheme="majorHAnsi" w:cstheme="majorHAnsi"/>
          <w:sz w:val="24"/>
          <w:szCs w:val="24"/>
        </w:rPr>
        <w:t xml:space="preserve"> This document is posted on the NJLA/CUS Research Documents site, viewable with chair or co-chair permission level login.</w:t>
      </w:r>
    </w:p>
    <w:p w:rsidR="001A27D1" w:rsidRDefault="001A27D1" w:rsidP="00794A31">
      <w:pPr>
        <w:rPr>
          <w:rFonts w:asciiTheme="majorHAnsi" w:hAnsiTheme="majorHAnsi" w:cstheme="majorHAnsi"/>
          <w:b/>
          <w:sz w:val="24"/>
          <w:szCs w:val="24"/>
          <w:u w:val="single"/>
        </w:rPr>
      </w:pPr>
    </w:p>
    <w:p w:rsidR="00F808CE" w:rsidRDefault="00F808CE" w:rsidP="00794A31">
      <w:pPr>
        <w:rPr>
          <w:rFonts w:asciiTheme="majorHAnsi" w:hAnsiTheme="majorHAnsi" w:cstheme="majorHAnsi"/>
          <w:b/>
          <w:sz w:val="24"/>
          <w:szCs w:val="24"/>
          <w:u w:val="single"/>
        </w:rPr>
      </w:pPr>
      <w:r w:rsidRPr="00F808CE">
        <w:rPr>
          <w:rFonts w:asciiTheme="majorHAnsi" w:hAnsiTheme="majorHAnsi" w:cstheme="majorHAnsi"/>
          <w:b/>
          <w:sz w:val="24"/>
          <w:szCs w:val="24"/>
          <w:u w:val="single"/>
        </w:rPr>
        <w:t xml:space="preserve">ACRL Five-Year Goals and Objectives  </w:t>
      </w:r>
    </w:p>
    <w:p w:rsidR="001A27D1" w:rsidRDefault="001A27D1" w:rsidP="00794A31">
      <w:pPr>
        <w:rPr>
          <w:rFonts w:asciiTheme="majorHAnsi" w:hAnsiTheme="majorHAnsi" w:cstheme="majorHAnsi"/>
          <w:sz w:val="24"/>
          <w:szCs w:val="24"/>
        </w:rPr>
      </w:pPr>
      <w:r w:rsidRPr="001A27D1">
        <w:rPr>
          <w:rFonts w:asciiTheme="majorHAnsi" w:hAnsiTheme="majorHAnsi" w:cstheme="majorHAnsi"/>
          <w:sz w:val="24"/>
          <w:szCs w:val="24"/>
        </w:rPr>
        <w:t>Through the</w:t>
      </w:r>
      <w:r>
        <w:rPr>
          <w:rFonts w:asciiTheme="majorHAnsi" w:hAnsiTheme="majorHAnsi" w:cstheme="majorHAnsi"/>
          <w:sz w:val="24"/>
          <w:szCs w:val="24"/>
        </w:rPr>
        <w:t xml:space="preserve"> presentation and explanation of their</w:t>
      </w:r>
      <w:r w:rsidRPr="001A27D1">
        <w:rPr>
          <w:rFonts w:asciiTheme="majorHAnsi" w:hAnsiTheme="majorHAnsi" w:cstheme="majorHAnsi"/>
          <w:sz w:val="24"/>
          <w:szCs w:val="24"/>
        </w:rPr>
        <w:t xml:space="preserve"> research</w:t>
      </w:r>
      <w:r>
        <w:rPr>
          <w:rFonts w:asciiTheme="majorHAnsi" w:hAnsiTheme="majorHAnsi" w:cstheme="majorHAnsi"/>
          <w:sz w:val="24"/>
          <w:szCs w:val="24"/>
        </w:rPr>
        <w:t xml:space="preserve">, </w:t>
      </w:r>
      <w:r w:rsidRPr="001A27D1">
        <w:rPr>
          <w:rFonts w:asciiTheme="majorHAnsi" w:hAnsiTheme="majorHAnsi" w:cstheme="majorHAnsi"/>
          <w:sz w:val="24"/>
          <w:szCs w:val="24"/>
        </w:rPr>
        <w:t xml:space="preserve">the speakers at the Research Award &amp; Forum </w:t>
      </w:r>
      <w:r>
        <w:rPr>
          <w:rFonts w:asciiTheme="majorHAnsi" w:hAnsiTheme="majorHAnsi" w:cstheme="majorHAnsi"/>
          <w:sz w:val="24"/>
          <w:szCs w:val="24"/>
        </w:rPr>
        <w:t>help to promote</w:t>
      </w:r>
      <w:r w:rsidRPr="001A27D1">
        <w:rPr>
          <w:rFonts w:asciiTheme="majorHAnsi" w:hAnsiTheme="majorHAnsi" w:cstheme="majorHAnsi"/>
          <w:sz w:val="24"/>
          <w:szCs w:val="24"/>
        </w:rPr>
        <w:t xml:space="preserve"> idea</w:t>
      </w:r>
      <w:r>
        <w:rPr>
          <w:rFonts w:asciiTheme="majorHAnsi" w:hAnsiTheme="majorHAnsi" w:cstheme="majorHAnsi"/>
          <w:sz w:val="24"/>
          <w:szCs w:val="24"/>
        </w:rPr>
        <w:t xml:space="preserve">s, </w:t>
      </w:r>
      <w:r w:rsidRPr="001A27D1">
        <w:rPr>
          <w:rFonts w:asciiTheme="majorHAnsi" w:hAnsiTheme="majorHAnsi" w:cstheme="majorHAnsi"/>
          <w:sz w:val="24"/>
          <w:szCs w:val="24"/>
        </w:rPr>
        <w:t>practices</w:t>
      </w:r>
      <w:r>
        <w:rPr>
          <w:rFonts w:asciiTheme="majorHAnsi" w:hAnsiTheme="majorHAnsi" w:cstheme="majorHAnsi"/>
          <w:sz w:val="24"/>
          <w:szCs w:val="24"/>
        </w:rPr>
        <w:t>, and current pedagogical theories, not only in librarianship, but in student learning and faculty instruction.</w:t>
      </w:r>
    </w:p>
    <w:p w:rsidR="001A27D1" w:rsidRDefault="001A27D1" w:rsidP="00794A31">
      <w:pPr>
        <w:rPr>
          <w:rFonts w:asciiTheme="majorHAnsi" w:hAnsiTheme="majorHAnsi" w:cstheme="majorHAnsi"/>
          <w:sz w:val="24"/>
          <w:szCs w:val="24"/>
        </w:rPr>
      </w:pPr>
      <w:r>
        <w:rPr>
          <w:rFonts w:asciiTheme="majorHAnsi" w:hAnsiTheme="majorHAnsi" w:cstheme="majorHAnsi"/>
          <w:sz w:val="24"/>
          <w:szCs w:val="24"/>
        </w:rPr>
        <w:lastRenderedPageBreak/>
        <w:t xml:space="preserve">The collaboration with institutions such as Elsevier </w:t>
      </w:r>
      <w:r w:rsidR="00FE6FDA">
        <w:rPr>
          <w:rFonts w:asciiTheme="majorHAnsi" w:hAnsiTheme="majorHAnsi" w:cstheme="majorHAnsi"/>
          <w:sz w:val="24"/>
          <w:szCs w:val="24"/>
        </w:rPr>
        <w:t xml:space="preserve">help </w:t>
      </w:r>
      <w:r>
        <w:rPr>
          <w:rFonts w:asciiTheme="majorHAnsi" w:hAnsiTheme="majorHAnsi" w:cstheme="majorHAnsi"/>
          <w:sz w:val="24"/>
          <w:szCs w:val="24"/>
        </w:rPr>
        <w:t>to provide seminars demonstrating research contacts, publication methods, and grant writing/money garnering methods</w:t>
      </w:r>
      <w:r w:rsidR="00FE6FDA">
        <w:rPr>
          <w:rFonts w:asciiTheme="majorHAnsi" w:hAnsiTheme="majorHAnsi" w:cstheme="majorHAnsi"/>
          <w:sz w:val="24"/>
          <w:szCs w:val="24"/>
        </w:rPr>
        <w:t>,</w:t>
      </w:r>
      <w:r>
        <w:rPr>
          <w:rFonts w:asciiTheme="majorHAnsi" w:hAnsiTheme="majorHAnsi" w:cstheme="majorHAnsi"/>
          <w:sz w:val="24"/>
          <w:szCs w:val="24"/>
        </w:rPr>
        <w:t xml:space="preserve"> help</w:t>
      </w:r>
      <w:r w:rsidR="00FE6FDA">
        <w:rPr>
          <w:rFonts w:asciiTheme="majorHAnsi" w:hAnsiTheme="majorHAnsi" w:cstheme="majorHAnsi"/>
          <w:sz w:val="24"/>
          <w:szCs w:val="24"/>
        </w:rPr>
        <w:t>ing</w:t>
      </w:r>
      <w:r>
        <w:rPr>
          <w:rFonts w:asciiTheme="majorHAnsi" w:hAnsiTheme="majorHAnsi" w:cstheme="majorHAnsi"/>
          <w:sz w:val="24"/>
          <w:szCs w:val="24"/>
        </w:rPr>
        <w:t xml:space="preserve"> to promote research in  higher education.</w:t>
      </w:r>
    </w:p>
    <w:p w:rsidR="001A27D1" w:rsidRPr="001A27D1" w:rsidRDefault="001A27D1" w:rsidP="00794A31">
      <w:pPr>
        <w:rPr>
          <w:rFonts w:asciiTheme="majorHAnsi" w:hAnsiTheme="majorHAnsi" w:cstheme="majorHAnsi"/>
          <w:sz w:val="24"/>
          <w:szCs w:val="24"/>
        </w:rPr>
      </w:pPr>
      <w:r>
        <w:rPr>
          <w:rFonts w:asciiTheme="majorHAnsi" w:hAnsiTheme="majorHAnsi" w:cstheme="majorHAnsi"/>
          <w:sz w:val="24"/>
          <w:szCs w:val="24"/>
        </w:rPr>
        <w:t>Thus, the NJLA/CUS ACRL-NJ College &amp; University Section Research Committee has helped to address the following recommendations of the ACRL Plan for Excellence:</w:t>
      </w:r>
    </w:p>
    <w:p w:rsidR="001A27D1" w:rsidRPr="001A27D1" w:rsidRDefault="000241DC" w:rsidP="001A27D1">
      <w:pPr>
        <w:pStyle w:val="ListParagraph"/>
        <w:numPr>
          <w:ilvl w:val="0"/>
          <w:numId w:val="3"/>
        </w:numPr>
        <w:spacing w:before="100" w:beforeAutospacing="1" w:after="100" w:afterAutospacing="1" w:line="240" w:lineRule="auto"/>
        <w:outlineLvl w:val="3"/>
        <w:rPr>
          <w:rFonts w:asciiTheme="majorHAnsi" w:eastAsia="Times New Roman" w:hAnsiTheme="majorHAnsi" w:cstheme="majorHAnsi"/>
          <w:bCs/>
          <w:sz w:val="24"/>
          <w:szCs w:val="24"/>
        </w:rPr>
      </w:pPr>
      <w:r w:rsidRPr="001A27D1">
        <w:rPr>
          <w:rFonts w:asciiTheme="majorHAnsi" w:eastAsia="Times New Roman" w:hAnsiTheme="majorHAnsi" w:cstheme="majorHAnsi"/>
          <w:sz w:val="24"/>
          <w:szCs w:val="24"/>
        </w:rPr>
        <w:t>Increase research that demonstrates the value of academic and research libraries.</w:t>
      </w:r>
    </w:p>
    <w:p w:rsidR="000241DC" w:rsidRDefault="001A27D1" w:rsidP="001A27D1">
      <w:pPr>
        <w:pStyle w:val="ListParagraph"/>
        <w:numPr>
          <w:ilvl w:val="0"/>
          <w:numId w:val="3"/>
        </w:numPr>
        <w:spacing w:before="100" w:beforeAutospacing="1" w:after="100" w:afterAutospacing="1" w:line="240" w:lineRule="auto"/>
        <w:outlineLvl w:val="3"/>
        <w:rPr>
          <w:rFonts w:asciiTheme="majorHAnsi" w:eastAsia="Times New Roman" w:hAnsiTheme="majorHAnsi" w:cstheme="majorHAnsi"/>
          <w:bCs/>
          <w:sz w:val="24"/>
          <w:szCs w:val="24"/>
        </w:rPr>
      </w:pPr>
      <w:r w:rsidRPr="001A27D1">
        <w:rPr>
          <w:rFonts w:asciiTheme="majorHAnsi" w:eastAsia="Times New Roman" w:hAnsiTheme="majorHAnsi" w:cstheme="majorHAnsi"/>
          <w:bCs/>
          <w:sz w:val="24"/>
          <w:szCs w:val="24"/>
        </w:rPr>
        <w:t>To improve outreach to higher education organizations in order to articulate the value of libraries in higher education</w:t>
      </w:r>
      <w:r w:rsidR="001F2BDC">
        <w:rPr>
          <w:rFonts w:asciiTheme="majorHAnsi" w:eastAsia="Times New Roman" w:hAnsiTheme="majorHAnsi" w:cstheme="majorHAnsi"/>
          <w:bCs/>
          <w:sz w:val="24"/>
          <w:szCs w:val="24"/>
        </w:rPr>
        <w:t>.</w:t>
      </w:r>
    </w:p>
    <w:p w:rsidR="001F2BDC" w:rsidRPr="001A27D1" w:rsidRDefault="001F2BDC" w:rsidP="001F2BDC">
      <w:pPr>
        <w:pStyle w:val="ListParagraph"/>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1A27D1">
        <w:rPr>
          <w:rFonts w:asciiTheme="majorHAnsi" w:eastAsia="Times New Roman" w:hAnsiTheme="majorHAnsi" w:cstheme="majorHAnsi"/>
          <w:sz w:val="24"/>
          <w:szCs w:val="24"/>
        </w:rPr>
        <w:t>Increase partnerships with other organizations to advance the impact of Information Literacy on student learning.</w:t>
      </w:r>
    </w:p>
    <w:p w:rsidR="001F2BDC" w:rsidRPr="00FE6FDA" w:rsidRDefault="001F2BDC" w:rsidP="001F2BDC">
      <w:pPr>
        <w:pStyle w:val="ListParagraph"/>
        <w:numPr>
          <w:ilvl w:val="0"/>
          <w:numId w:val="3"/>
        </w:numPr>
        <w:spacing w:before="100" w:beforeAutospacing="1" w:after="0" w:afterAutospacing="1" w:line="240" w:lineRule="auto"/>
        <w:rPr>
          <w:rFonts w:ascii="Times New Roman" w:eastAsia="Times New Roman" w:hAnsi="Times New Roman" w:cs="Times New Roman"/>
          <w:sz w:val="24"/>
        </w:rPr>
      </w:pPr>
      <w:r w:rsidRPr="00FE6FDA">
        <w:rPr>
          <w:rFonts w:asciiTheme="majorHAnsi" w:hAnsiTheme="majorHAnsi" w:cstheme="majorHAnsi"/>
          <w:sz w:val="24"/>
          <w:szCs w:val="24"/>
        </w:rPr>
        <w:t>Increase understanding of new models of information fluency as pedagogy evolves.</w:t>
      </w:r>
    </w:p>
    <w:p w:rsidR="001F2BDC" w:rsidRPr="001F2BDC" w:rsidRDefault="001F2BDC" w:rsidP="00953A59">
      <w:pPr>
        <w:pStyle w:val="ListParagraph"/>
        <w:numPr>
          <w:ilvl w:val="0"/>
          <w:numId w:val="3"/>
        </w:numPr>
        <w:spacing w:before="100" w:beforeAutospacing="1" w:after="100" w:afterAutospacing="1" w:line="240" w:lineRule="auto"/>
        <w:outlineLvl w:val="3"/>
        <w:rPr>
          <w:rFonts w:asciiTheme="majorHAnsi" w:eastAsia="Times New Roman" w:hAnsiTheme="majorHAnsi" w:cstheme="majorHAnsi"/>
          <w:bCs/>
          <w:sz w:val="24"/>
          <w:szCs w:val="24"/>
        </w:rPr>
      </w:pPr>
      <w:r w:rsidRPr="001F2BDC">
        <w:rPr>
          <w:rFonts w:ascii="Times New Roman" w:eastAsia="Times New Roman" w:hAnsi="Times New Roman" w:cs="Times New Roman"/>
          <w:sz w:val="24"/>
          <w:szCs w:val="18"/>
        </w:rPr>
        <w:t>Increase the ways ACRL is an advocate and model for open dissemination and evaluation practices.</w:t>
      </w:r>
      <w:r w:rsidRPr="001F2BDC">
        <w:rPr>
          <w:rFonts w:ascii="Times New Roman" w:eastAsia="Times New Roman" w:hAnsi="Times New Roman" w:cs="Times New Roman"/>
          <w:sz w:val="32"/>
        </w:rPr>
        <w:t> </w:t>
      </w:r>
    </w:p>
    <w:p w:rsidR="000241DC" w:rsidRPr="001A27D1" w:rsidRDefault="000241DC" w:rsidP="001A27D1">
      <w:pPr>
        <w:pStyle w:val="ListParagraph"/>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1A27D1">
        <w:rPr>
          <w:rFonts w:asciiTheme="majorHAnsi" w:hAnsiTheme="majorHAnsi" w:cstheme="majorHAnsi"/>
          <w:sz w:val="24"/>
          <w:szCs w:val="24"/>
        </w:rPr>
        <w:t>Influence scholarly publishing policies and practices toward a more open system.</w:t>
      </w:r>
      <w:r w:rsidRPr="001A27D1">
        <w:rPr>
          <w:rFonts w:asciiTheme="majorHAnsi" w:eastAsia="Times New Roman" w:hAnsiTheme="majorHAnsi" w:cstheme="majorHAnsi"/>
          <w:sz w:val="24"/>
          <w:szCs w:val="24"/>
        </w:rPr>
        <w:t> </w:t>
      </w:r>
      <w:bookmarkStart w:id="0" w:name="_GoBack"/>
      <w:bookmarkEnd w:id="0"/>
    </w:p>
    <w:p w:rsidR="00FE6FDA" w:rsidRPr="00FE6FDA" w:rsidRDefault="00FE6FDA" w:rsidP="00EA5DCF">
      <w:pPr>
        <w:pStyle w:val="ListParagraph"/>
        <w:numPr>
          <w:ilvl w:val="0"/>
          <w:numId w:val="3"/>
        </w:numPr>
        <w:spacing w:before="100" w:beforeAutospacing="1" w:after="0" w:afterAutospacing="1" w:line="240" w:lineRule="auto"/>
        <w:rPr>
          <w:rFonts w:ascii="Times New Roman" w:eastAsia="Times New Roman" w:hAnsi="Times New Roman" w:cs="Times New Roman"/>
          <w:sz w:val="24"/>
        </w:rPr>
      </w:pPr>
      <w:r>
        <w:rPr>
          <w:rFonts w:ascii="Times New Roman" w:eastAsia="Times New Roman" w:hAnsi="Times New Roman" w:cs="Times New Roman"/>
          <w:sz w:val="24"/>
        </w:rPr>
        <w:t>Enabling programs and s</w:t>
      </w:r>
      <w:r w:rsidRPr="00FE6FDA">
        <w:rPr>
          <w:rFonts w:ascii="Times New Roman" w:eastAsia="Times New Roman" w:hAnsi="Times New Roman" w:cs="Times New Roman"/>
          <w:sz w:val="24"/>
        </w:rPr>
        <w:t>ervices</w:t>
      </w:r>
      <w:r w:rsidRPr="00FE6FDA">
        <w:rPr>
          <w:rFonts w:ascii="Times New Roman" w:eastAsia="Times New Roman" w:hAnsi="Times New Roman" w:cs="Times New Roman"/>
          <w:sz w:val="24"/>
        </w:rPr>
        <w:t xml:space="preserve"> for education</w:t>
      </w:r>
      <w:r w:rsidR="001F2BDC">
        <w:rPr>
          <w:rFonts w:ascii="Times New Roman" w:eastAsia="Times New Roman" w:hAnsi="Times New Roman" w:cs="Times New Roman"/>
          <w:sz w:val="24"/>
        </w:rPr>
        <w:t>, publication, advocacy, and member engagement.</w:t>
      </w:r>
    </w:p>
    <w:p w:rsidR="00FE6FDA" w:rsidRPr="00FE6FDA" w:rsidRDefault="00FE6FDA" w:rsidP="00FE6FDA">
      <w:pPr>
        <w:spacing w:before="100" w:beforeAutospacing="1" w:after="100" w:afterAutospacing="1" w:line="240" w:lineRule="auto"/>
        <w:rPr>
          <w:rFonts w:asciiTheme="majorHAnsi" w:eastAsia="Times New Roman" w:hAnsiTheme="majorHAnsi" w:cstheme="majorHAnsi"/>
          <w:sz w:val="24"/>
          <w:szCs w:val="24"/>
        </w:rPr>
      </w:pPr>
    </w:p>
    <w:p w:rsidR="000241DC" w:rsidRDefault="000241DC" w:rsidP="00794A31">
      <w:pPr>
        <w:rPr>
          <w:rFonts w:asciiTheme="majorHAnsi" w:hAnsiTheme="majorHAnsi" w:cstheme="majorHAnsi"/>
          <w:b/>
          <w:sz w:val="24"/>
          <w:szCs w:val="24"/>
          <w:u w:val="single"/>
        </w:rPr>
      </w:pPr>
    </w:p>
    <w:p w:rsidR="000241DC" w:rsidRPr="00F808CE" w:rsidRDefault="000241DC" w:rsidP="00794A31">
      <w:pPr>
        <w:rPr>
          <w:rFonts w:asciiTheme="majorHAnsi" w:hAnsiTheme="majorHAnsi" w:cstheme="majorHAnsi"/>
          <w:b/>
          <w:sz w:val="24"/>
          <w:szCs w:val="24"/>
          <w:u w:val="single"/>
        </w:rPr>
      </w:pPr>
    </w:p>
    <w:sectPr w:rsidR="000241DC" w:rsidRPr="00F808CE" w:rsidSect="002448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B4D8E"/>
    <w:multiLevelType w:val="hybridMultilevel"/>
    <w:tmpl w:val="5548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8411F"/>
    <w:multiLevelType w:val="hybridMultilevel"/>
    <w:tmpl w:val="1AEC5484"/>
    <w:lvl w:ilvl="0" w:tplc="C54C783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6A2855"/>
    <w:multiLevelType w:val="hybridMultilevel"/>
    <w:tmpl w:val="390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9635A5"/>
    <w:multiLevelType w:val="multilevel"/>
    <w:tmpl w:val="675A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AC4D4B"/>
    <w:multiLevelType w:val="hybridMultilevel"/>
    <w:tmpl w:val="59AA638E"/>
    <w:lvl w:ilvl="0" w:tplc="C54C783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31"/>
    <w:rsid w:val="000241DC"/>
    <w:rsid w:val="000B0D75"/>
    <w:rsid w:val="0012509C"/>
    <w:rsid w:val="00133A0B"/>
    <w:rsid w:val="0015323E"/>
    <w:rsid w:val="001A27D1"/>
    <w:rsid w:val="001E3FB6"/>
    <w:rsid w:val="001F2BDC"/>
    <w:rsid w:val="002448F5"/>
    <w:rsid w:val="003432B5"/>
    <w:rsid w:val="00397CCF"/>
    <w:rsid w:val="003A1E88"/>
    <w:rsid w:val="003B3FA2"/>
    <w:rsid w:val="005B10DC"/>
    <w:rsid w:val="005F4F19"/>
    <w:rsid w:val="00722601"/>
    <w:rsid w:val="00794A31"/>
    <w:rsid w:val="00987B6A"/>
    <w:rsid w:val="009963BD"/>
    <w:rsid w:val="009A29B7"/>
    <w:rsid w:val="00A162B4"/>
    <w:rsid w:val="00B32782"/>
    <w:rsid w:val="00C03BAB"/>
    <w:rsid w:val="00C84E43"/>
    <w:rsid w:val="00E5746A"/>
    <w:rsid w:val="00EF7177"/>
    <w:rsid w:val="00F24247"/>
    <w:rsid w:val="00F6064D"/>
    <w:rsid w:val="00F808CE"/>
    <w:rsid w:val="00FE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13677-791C-480F-B34F-1E0E4ADF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B7"/>
  </w:style>
  <w:style w:type="paragraph" w:styleId="Heading3">
    <w:name w:val="heading 3"/>
    <w:basedOn w:val="Normal"/>
    <w:link w:val="Heading3Char"/>
    <w:uiPriority w:val="9"/>
    <w:qFormat/>
    <w:rsid w:val="000241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41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A31"/>
    <w:pPr>
      <w:ind w:left="720"/>
      <w:contextualSpacing/>
    </w:pPr>
  </w:style>
  <w:style w:type="paragraph" w:styleId="BalloonText">
    <w:name w:val="Balloon Text"/>
    <w:basedOn w:val="Normal"/>
    <w:link w:val="BalloonTextChar"/>
    <w:uiPriority w:val="99"/>
    <w:semiHidden/>
    <w:unhideWhenUsed/>
    <w:rsid w:val="005F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19"/>
    <w:rPr>
      <w:rFonts w:ascii="Segoe UI" w:hAnsi="Segoe UI" w:cs="Segoe UI"/>
      <w:sz w:val="18"/>
      <w:szCs w:val="18"/>
    </w:rPr>
  </w:style>
  <w:style w:type="character" w:customStyle="1" w:styleId="Heading3Char">
    <w:name w:val="Heading 3 Char"/>
    <w:basedOn w:val="DefaultParagraphFont"/>
    <w:link w:val="Heading3"/>
    <w:uiPriority w:val="9"/>
    <w:rsid w:val="000241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41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241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373030">
      <w:bodyDiv w:val="1"/>
      <w:marLeft w:val="0"/>
      <w:marRight w:val="0"/>
      <w:marTop w:val="0"/>
      <w:marBottom w:val="0"/>
      <w:divBdr>
        <w:top w:val="none" w:sz="0" w:space="0" w:color="auto"/>
        <w:left w:val="none" w:sz="0" w:space="0" w:color="auto"/>
        <w:bottom w:val="none" w:sz="0" w:space="0" w:color="auto"/>
        <w:right w:val="none" w:sz="0" w:space="0" w:color="auto"/>
      </w:divBdr>
      <w:divsChild>
        <w:div w:id="101262674">
          <w:marLeft w:val="0"/>
          <w:marRight w:val="0"/>
          <w:marTop w:val="0"/>
          <w:marBottom w:val="0"/>
          <w:divBdr>
            <w:top w:val="none" w:sz="0" w:space="0" w:color="auto"/>
            <w:left w:val="none" w:sz="0" w:space="0" w:color="auto"/>
            <w:bottom w:val="none" w:sz="0" w:space="0" w:color="auto"/>
            <w:right w:val="none" w:sz="0" w:space="0" w:color="auto"/>
          </w:divBdr>
          <w:divsChild>
            <w:div w:id="1399285644">
              <w:marLeft w:val="0"/>
              <w:marRight w:val="0"/>
              <w:marTop w:val="0"/>
              <w:marBottom w:val="0"/>
              <w:divBdr>
                <w:top w:val="none" w:sz="0" w:space="0" w:color="auto"/>
                <w:left w:val="none" w:sz="0" w:space="0" w:color="auto"/>
                <w:bottom w:val="none" w:sz="0" w:space="0" w:color="auto"/>
                <w:right w:val="none" w:sz="0" w:space="0" w:color="auto"/>
              </w:divBdr>
              <w:divsChild>
                <w:div w:id="632448686">
                  <w:marLeft w:val="0"/>
                  <w:marRight w:val="0"/>
                  <w:marTop w:val="0"/>
                  <w:marBottom w:val="0"/>
                  <w:divBdr>
                    <w:top w:val="none" w:sz="0" w:space="0" w:color="auto"/>
                    <w:left w:val="none" w:sz="0" w:space="0" w:color="auto"/>
                    <w:bottom w:val="none" w:sz="0" w:space="0" w:color="auto"/>
                    <w:right w:val="none" w:sz="0" w:space="0" w:color="auto"/>
                  </w:divBdr>
                  <w:divsChild>
                    <w:div w:id="1368526476">
                      <w:marLeft w:val="0"/>
                      <w:marRight w:val="0"/>
                      <w:marTop w:val="0"/>
                      <w:marBottom w:val="0"/>
                      <w:divBdr>
                        <w:top w:val="none" w:sz="0" w:space="0" w:color="auto"/>
                        <w:left w:val="none" w:sz="0" w:space="0" w:color="auto"/>
                        <w:bottom w:val="none" w:sz="0" w:space="0" w:color="auto"/>
                        <w:right w:val="none" w:sz="0" w:space="0" w:color="auto"/>
                      </w:divBdr>
                      <w:divsChild>
                        <w:div w:id="395786479">
                          <w:marLeft w:val="0"/>
                          <w:marRight w:val="0"/>
                          <w:marTop w:val="0"/>
                          <w:marBottom w:val="0"/>
                          <w:divBdr>
                            <w:top w:val="none" w:sz="0" w:space="0" w:color="auto"/>
                            <w:left w:val="none" w:sz="0" w:space="0" w:color="auto"/>
                            <w:bottom w:val="none" w:sz="0" w:space="0" w:color="auto"/>
                            <w:right w:val="none" w:sz="0" w:space="0" w:color="auto"/>
                          </w:divBdr>
                          <w:divsChild>
                            <w:div w:id="2098287679">
                              <w:marLeft w:val="0"/>
                              <w:marRight w:val="0"/>
                              <w:marTop w:val="0"/>
                              <w:marBottom w:val="0"/>
                              <w:divBdr>
                                <w:top w:val="none" w:sz="0" w:space="0" w:color="auto"/>
                                <w:left w:val="none" w:sz="0" w:space="0" w:color="auto"/>
                                <w:bottom w:val="none" w:sz="0" w:space="0" w:color="auto"/>
                                <w:right w:val="none" w:sz="0" w:space="0" w:color="auto"/>
                              </w:divBdr>
                              <w:divsChild>
                                <w:div w:id="1018047217">
                                  <w:marLeft w:val="0"/>
                                  <w:marRight w:val="0"/>
                                  <w:marTop w:val="0"/>
                                  <w:marBottom w:val="0"/>
                                  <w:divBdr>
                                    <w:top w:val="none" w:sz="0" w:space="0" w:color="auto"/>
                                    <w:left w:val="none" w:sz="0" w:space="0" w:color="auto"/>
                                    <w:bottom w:val="none" w:sz="0" w:space="0" w:color="auto"/>
                                    <w:right w:val="none" w:sz="0" w:space="0" w:color="auto"/>
                                  </w:divBdr>
                                  <w:divsChild>
                                    <w:div w:id="2118325935">
                                      <w:marLeft w:val="0"/>
                                      <w:marRight w:val="0"/>
                                      <w:marTop w:val="0"/>
                                      <w:marBottom w:val="0"/>
                                      <w:divBdr>
                                        <w:top w:val="none" w:sz="0" w:space="0" w:color="auto"/>
                                        <w:left w:val="none" w:sz="0" w:space="0" w:color="auto"/>
                                        <w:bottom w:val="none" w:sz="0" w:space="0" w:color="auto"/>
                                        <w:right w:val="none" w:sz="0" w:space="0" w:color="auto"/>
                                      </w:divBdr>
                                      <w:divsChild>
                                        <w:div w:id="1544247579">
                                          <w:marLeft w:val="0"/>
                                          <w:marRight w:val="0"/>
                                          <w:marTop w:val="0"/>
                                          <w:marBottom w:val="0"/>
                                          <w:divBdr>
                                            <w:top w:val="none" w:sz="0" w:space="0" w:color="auto"/>
                                            <w:left w:val="none" w:sz="0" w:space="0" w:color="auto"/>
                                            <w:bottom w:val="none" w:sz="0" w:space="0" w:color="auto"/>
                                            <w:right w:val="none" w:sz="0" w:space="0" w:color="auto"/>
                                          </w:divBdr>
                                          <w:divsChild>
                                            <w:div w:id="1743019484">
                                              <w:marLeft w:val="0"/>
                                              <w:marRight w:val="0"/>
                                              <w:marTop w:val="0"/>
                                              <w:marBottom w:val="0"/>
                                              <w:divBdr>
                                                <w:top w:val="none" w:sz="0" w:space="0" w:color="auto"/>
                                                <w:left w:val="none" w:sz="0" w:space="0" w:color="auto"/>
                                                <w:bottom w:val="none" w:sz="0" w:space="0" w:color="auto"/>
                                                <w:right w:val="none" w:sz="0" w:space="0" w:color="auto"/>
                                              </w:divBdr>
                                              <w:divsChild>
                                                <w:div w:id="16664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1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Coulter</dc:creator>
  <cp:keywords/>
  <dc:description/>
  <cp:lastModifiedBy>Cynthia Coulter</cp:lastModifiedBy>
  <cp:revision>7</cp:revision>
  <cp:lastPrinted>2015-04-10T14:28:00Z</cp:lastPrinted>
  <dcterms:created xsi:type="dcterms:W3CDTF">2015-06-22T16:30:00Z</dcterms:created>
  <dcterms:modified xsi:type="dcterms:W3CDTF">2015-06-22T17:03:00Z</dcterms:modified>
</cp:coreProperties>
</file>