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A2" w:rsidRDefault="00991FA2"/>
    <w:p w:rsidR="00F250B0" w:rsidRPr="00F250B0" w:rsidRDefault="00F250B0" w:rsidP="00F250B0">
      <w:pPr>
        <w:rPr>
          <w:b/>
        </w:rPr>
      </w:pPr>
      <w:bookmarkStart w:id="0" w:name="_GoBack"/>
      <w:r w:rsidRPr="00F250B0">
        <w:rPr>
          <w:b/>
        </w:rPr>
        <w:t>Annual Report Template</w:t>
      </w:r>
    </w:p>
    <w:bookmarkEnd w:id="0"/>
    <w:p w:rsidR="00F250B0" w:rsidRDefault="00F250B0" w:rsidP="00F250B0"/>
    <w:p w:rsidR="00F250B0" w:rsidRDefault="00F250B0" w:rsidP="00F250B0">
      <w:r>
        <w:t>1.  Name your chairs for the year 16-17 and 17-18.</w:t>
      </w:r>
    </w:p>
    <w:p w:rsidR="00F250B0" w:rsidRDefault="00F250B0" w:rsidP="00F250B0">
      <w:r>
        <w:t>2.  List your active members.</w:t>
      </w:r>
    </w:p>
    <w:p w:rsidR="00F250B0" w:rsidRDefault="00F250B0" w:rsidP="00F250B0">
      <w:r>
        <w:t>3.  List your accomplishments/programs - what you are most proud of.  </w:t>
      </w:r>
    </w:p>
    <w:p w:rsidR="00F250B0" w:rsidRDefault="00F250B0" w:rsidP="00F250B0">
      <w:r>
        <w:t>4.  List your goals for the incoming year.</w:t>
      </w:r>
    </w:p>
    <w:p w:rsidR="00F250B0" w:rsidRDefault="00F250B0" w:rsidP="00F250B0">
      <w:r>
        <w:t>5.  Please collect from your committee members a list of their presentations, publications, honors, and awards (including NJLA, VALE - let them shine). </w:t>
      </w:r>
    </w:p>
    <w:p w:rsidR="00F250B0" w:rsidRDefault="00F250B0" w:rsidP="00F250B0"/>
    <w:p w:rsidR="00F250B0" w:rsidRDefault="00F250B0" w:rsidP="00F250B0"/>
    <w:p w:rsidR="00F250B0" w:rsidRDefault="00F250B0" w:rsidP="00F250B0">
      <w:r>
        <w:t>For ACRL, I need to map our activities to their Plan for excellence and Five-Year Goals and Objectives</w:t>
      </w:r>
    </w:p>
    <w:p w:rsidR="00F250B0" w:rsidRDefault="00F250B0" w:rsidP="00F250B0"/>
    <w:p w:rsidR="00F250B0" w:rsidRDefault="00F250B0" w:rsidP="00F250B0">
      <w:r>
        <w:t>If you can easily map any of your activities to this below, that will help me.</w:t>
      </w:r>
    </w:p>
    <w:p w:rsidR="00F250B0" w:rsidRDefault="00F250B0" w:rsidP="00F250B0"/>
    <w:p w:rsidR="00F250B0" w:rsidRDefault="00F250B0" w:rsidP="00F250B0">
      <w:r>
        <w:rPr>
          <w:b/>
          <w:bCs/>
        </w:rPr>
        <w:t>Value of Academic Libraries</w:t>
      </w:r>
    </w:p>
    <w:p w:rsidR="00F250B0" w:rsidRDefault="00F250B0" w:rsidP="00F250B0"/>
    <w:p w:rsidR="00F250B0" w:rsidRDefault="00F250B0" w:rsidP="00F250B0">
      <w:r>
        <w:t>Goal: Academic libraries demonstrate alignment with and impact on institutional outcomes.</w:t>
      </w:r>
    </w:p>
    <w:p w:rsidR="00F250B0" w:rsidRDefault="00F250B0" w:rsidP="00F250B0">
      <w:r>
        <w:t>Objectives:</w:t>
      </w:r>
    </w:p>
    <w:p w:rsidR="00F250B0" w:rsidRDefault="00F250B0" w:rsidP="00F250B0"/>
    <w:p w:rsidR="00F250B0" w:rsidRDefault="00F250B0" w:rsidP="00F250B0">
      <w:pPr>
        <w:numPr>
          <w:ilvl w:val="0"/>
          <w:numId w:val="1"/>
        </w:numPr>
        <w:spacing w:before="100" w:beforeAutospacing="1" w:after="100" w:afterAutospacing="1"/>
      </w:pPr>
      <w:r>
        <w:t>Articulate a research agenda that communicates the value of academic and research libraries.</w:t>
      </w:r>
    </w:p>
    <w:p w:rsidR="00F250B0" w:rsidRDefault="00F250B0" w:rsidP="00F250B0">
      <w:pPr>
        <w:numPr>
          <w:ilvl w:val="0"/>
          <w:numId w:val="1"/>
        </w:numPr>
        <w:spacing w:before="100" w:beforeAutospacing="1" w:after="100" w:afterAutospacing="1"/>
      </w:pPr>
      <w:r>
        <w:t>Promote the impact and value of academic and research libraries to the higher education community.</w:t>
      </w:r>
    </w:p>
    <w:p w:rsidR="00F250B0" w:rsidRDefault="00F250B0" w:rsidP="00F250B0">
      <w:pPr>
        <w:numPr>
          <w:ilvl w:val="0"/>
          <w:numId w:val="1"/>
        </w:numPr>
        <w:spacing w:before="100" w:beforeAutospacing="1" w:after="100" w:afterAutospacing="1"/>
      </w:pPr>
      <w:r>
        <w:t>Build on Assessment in Action to expand community of practice and professional development opportunities.</w:t>
      </w:r>
    </w:p>
    <w:p w:rsidR="00F250B0" w:rsidRDefault="00F250B0" w:rsidP="00F250B0">
      <w:pPr>
        <w:numPr>
          <w:ilvl w:val="0"/>
          <w:numId w:val="1"/>
        </w:numPr>
        <w:spacing w:before="100" w:beforeAutospacing="1" w:after="100" w:afterAutospacing="1"/>
      </w:pPr>
      <w:r>
        <w:t>Support libraries in advancing issues of equity, access, diversity, and inclusion in higher education.</w:t>
      </w:r>
    </w:p>
    <w:p w:rsidR="00F250B0" w:rsidRDefault="00F250B0" w:rsidP="00F250B0">
      <w:r>
        <w:rPr>
          <w:b/>
          <w:bCs/>
        </w:rPr>
        <w:t>Student Learning</w:t>
      </w:r>
    </w:p>
    <w:p w:rsidR="00F250B0" w:rsidRDefault="00F250B0" w:rsidP="00F250B0">
      <w:r>
        <w:t>Goal: Advance innovative practices and environments that transform student learning.</w:t>
      </w:r>
    </w:p>
    <w:p w:rsidR="00F250B0" w:rsidRDefault="00F250B0" w:rsidP="00F250B0">
      <w:r>
        <w:t>Objectives:</w:t>
      </w:r>
    </w:p>
    <w:p w:rsidR="00F250B0" w:rsidRDefault="00F250B0" w:rsidP="00F250B0"/>
    <w:p w:rsidR="00F250B0" w:rsidRDefault="00F250B0" w:rsidP="00F250B0">
      <w:pPr>
        <w:numPr>
          <w:ilvl w:val="0"/>
          <w:numId w:val="2"/>
        </w:numPr>
        <w:spacing w:before="100" w:beforeAutospacing="1" w:after="100" w:afterAutospacing="1"/>
      </w:pPr>
      <w:r>
        <w:t>Challenge librarians and libraries to engage learners with information literacy skills in a way that is scalable and sustainable.</w:t>
      </w:r>
    </w:p>
    <w:p w:rsidR="00F250B0" w:rsidRDefault="00F250B0" w:rsidP="00F250B0">
      <w:pPr>
        <w:numPr>
          <w:ilvl w:val="0"/>
          <w:numId w:val="2"/>
        </w:numPr>
        <w:spacing w:before="100" w:beforeAutospacing="1" w:after="100" w:afterAutospacing="1"/>
      </w:pPr>
      <w:r>
        <w:t>Increase the impact of information literacy by forming strategic partnerships with relevant higher education organizations.</w:t>
      </w:r>
    </w:p>
    <w:p w:rsidR="00F250B0" w:rsidRDefault="00F250B0" w:rsidP="00F250B0">
      <w:pPr>
        <w:numPr>
          <w:ilvl w:val="0"/>
          <w:numId w:val="2"/>
        </w:numPr>
        <w:spacing w:before="100" w:beforeAutospacing="1" w:after="100" w:afterAutospacing="1"/>
      </w:pPr>
      <w:r>
        <w:t xml:space="preserve">Build capacity for librarians to collaborate with faculty and other campus partners in </w:t>
      </w:r>
      <w:proofErr w:type="gramStart"/>
      <w:r>
        <w:t>instructional  and</w:t>
      </w:r>
      <w:proofErr w:type="gramEnd"/>
      <w:r>
        <w:t xml:space="preserve"> curricular design and delivery that will integrate information literacy into student learning.</w:t>
      </w:r>
    </w:p>
    <w:p w:rsidR="00F250B0" w:rsidRDefault="00F250B0" w:rsidP="00F250B0">
      <w:pPr>
        <w:numPr>
          <w:ilvl w:val="0"/>
          <w:numId w:val="2"/>
        </w:numPr>
        <w:spacing w:before="100" w:beforeAutospacing="1" w:after="100" w:afterAutospacing="1"/>
      </w:pPr>
      <w:r>
        <w:t>Articulate and advocate for the role of librarians in setting, achieving, and measuring institutional student learning outcomes.</w:t>
      </w:r>
    </w:p>
    <w:p w:rsidR="00F250B0" w:rsidRDefault="00F250B0" w:rsidP="00F250B0">
      <w:pPr>
        <w:rPr>
          <w:b/>
          <w:bCs/>
        </w:rPr>
      </w:pPr>
      <w:r>
        <w:rPr>
          <w:b/>
          <w:bCs/>
        </w:rPr>
        <w:lastRenderedPageBreak/>
        <w:t>Research and Scholarly Environment</w:t>
      </w:r>
    </w:p>
    <w:p w:rsidR="00F250B0" w:rsidRDefault="00F250B0" w:rsidP="00F250B0">
      <w:pPr>
        <w:rPr>
          <w:b/>
          <w:bCs/>
        </w:rPr>
      </w:pPr>
    </w:p>
    <w:p w:rsidR="00F250B0" w:rsidRDefault="00F250B0" w:rsidP="00F250B0">
      <w:r>
        <w:t>Goal: Librarians accelerate the transition to more open and equitable systems of scholarship.</w:t>
      </w:r>
    </w:p>
    <w:p w:rsidR="00F250B0" w:rsidRDefault="00F250B0" w:rsidP="00F250B0">
      <w:r>
        <w:t>Objectives:</w:t>
      </w:r>
    </w:p>
    <w:p w:rsidR="00F250B0" w:rsidRDefault="00F250B0" w:rsidP="00F250B0"/>
    <w:p w:rsidR="00F250B0" w:rsidRDefault="00F250B0" w:rsidP="00F250B0">
      <w:pPr>
        <w:numPr>
          <w:ilvl w:val="0"/>
          <w:numId w:val="3"/>
        </w:numPr>
        <w:spacing w:before="100" w:beforeAutospacing="1" w:after="100" w:afterAutospacing="1"/>
      </w:pPr>
      <w:r>
        <w:t>Increase the ways ACRL is an advocate and model for open dissemination and evaluation practices.</w:t>
      </w:r>
    </w:p>
    <w:p w:rsidR="00F250B0" w:rsidRDefault="00F250B0" w:rsidP="00F250B0">
      <w:pPr>
        <w:numPr>
          <w:ilvl w:val="0"/>
          <w:numId w:val="3"/>
        </w:numPr>
        <w:spacing w:before="100" w:beforeAutospacing="1" w:after="100" w:afterAutospacing="1"/>
      </w:pPr>
      <w:r>
        <w:t>Enhance members’ capacity to address issues related to scholarly communication, including but not limited to data management, library publishing, open access, and digital scholarship.</w:t>
      </w:r>
    </w:p>
    <w:p w:rsidR="00F250B0" w:rsidRDefault="00F250B0" w:rsidP="00F250B0">
      <w:pPr>
        <w:numPr>
          <w:ilvl w:val="0"/>
          <w:numId w:val="3"/>
        </w:numPr>
        <w:spacing w:before="100" w:beforeAutospacing="1" w:after="100" w:afterAutospacing="1"/>
      </w:pPr>
      <w:r>
        <w:t>Increase ACRL’s efforts to influence scholarly publishing policies and practices toward a more open system.</w:t>
      </w:r>
    </w:p>
    <w:p w:rsidR="00F250B0" w:rsidRDefault="00F250B0" w:rsidP="00F250B0">
      <w:r>
        <w:rPr>
          <w:b/>
          <w:bCs/>
        </w:rPr>
        <w:t>New Roles and Changing Landscapes</w:t>
      </w:r>
    </w:p>
    <w:p w:rsidR="00F250B0" w:rsidRDefault="00F250B0" w:rsidP="00F250B0">
      <w:r>
        <w:t>Goal: Academic and research library workforce effectively navigates change in higher education environments.</w:t>
      </w:r>
    </w:p>
    <w:p w:rsidR="00F250B0" w:rsidRDefault="00F250B0" w:rsidP="00F250B0">
      <w:r>
        <w:t>Objectives:</w:t>
      </w:r>
    </w:p>
    <w:p w:rsidR="00F250B0" w:rsidRDefault="00F250B0" w:rsidP="00F250B0"/>
    <w:p w:rsidR="00F250B0" w:rsidRDefault="00F250B0" w:rsidP="00F250B0">
      <w:pPr>
        <w:numPr>
          <w:ilvl w:val="0"/>
          <w:numId w:val="4"/>
        </w:numPr>
        <w:spacing w:before="100" w:beforeAutospacing="1" w:after="100" w:afterAutospacing="1"/>
      </w:pPr>
      <w:r>
        <w:t>Deepen ACRL’s advocacy and support for a full range of information professionals. </w:t>
      </w:r>
    </w:p>
    <w:p w:rsidR="00F250B0" w:rsidRDefault="00F250B0" w:rsidP="00F250B0">
      <w:pPr>
        <w:numPr>
          <w:ilvl w:val="0"/>
          <w:numId w:val="4"/>
        </w:numPr>
        <w:spacing w:before="100" w:beforeAutospacing="1" w:after="100" w:afterAutospacing="1"/>
      </w:pPr>
      <w:r>
        <w:t>Equip library workforce at all levels to effectively lead, manage, and embrace change. </w:t>
      </w:r>
    </w:p>
    <w:p w:rsidR="00F250B0" w:rsidRDefault="00F250B0" w:rsidP="00F250B0">
      <w:pPr>
        <w:numPr>
          <w:ilvl w:val="0"/>
          <w:numId w:val="4"/>
        </w:numPr>
        <w:spacing w:before="100" w:beforeAutospacing="1" w:after="100" w:afterAutospacing="1"/>
      </w:pPr>
      <w:r>
        <w:t>Expand ACRL’s role as a catalyst for transformational change in higher education.</w:t>
      </w:r>
    </w:p>
    <w:p w:rsidR="00F250B0" w:rsidRDefault="00F250B0"/>
    <w:sectPr w:rsidR="00F25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308D"/>
    <w:multiLevelType w:val="multilevel"/>
    <w:tmpl w:val="8228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07A02"/>
    <w:multiLevelType w:val="multilevel"/>
    <w:tmpl w:val="C4E0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509D0"/>
    <w:multiLevelType w:val="multilevel"/>
    <w:tmpl w:val="4B56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072C4"/>
    <w:multiLevelType w:val="multilevel"/>
    <w:tmpl w:val="2BD87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B0"/>
    <w:rsid w:val="00991FA2"/>
    <w:rsid w:val="00F2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B821A-0327-449F-BEB3-EC510A44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Coulter</dc:creator>
  <cp:keywords/>
  <dc:description/>
  <cp:lastModifiedBy>Cynthia Coulter</cp:lastModifiedBy>
  <cp:revision>1</cp:revision>
  <dcterms:created xsi:type="dcterms:W3CDTF">2017-05-10T16:48:00Z</dcterms:created>
  <dcterms:modified xsi:type="dcterms:W3CDTF">2017-05-10T16:49:00Z</dcterms:modified>
</cp:coreProperties>
</file>