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04" w:rsidRPr="001C537C" w:rsidRDefault="001C537C">
      <w:pPr>
        <w:rPr>
          <w:rFonts w:ascii="Book Antiqua" w:hAnsi="Book Antiqua"/>
          <w:b/>
          <w:u w:val="single"/>
        </w:rPr>
      </w:pPr>
      <w:bookmarkStart w:id="0" w:name="_GoBack"/>
      <w:bookmarkEnd w:id="0"/>
      <w:r w:rsidRPr="001C537C">
        <w:rPr>
          <w:rFonts w:ascii="Book Antiqua" w:hAnsi="Book Antiqua"/>
          <w:b/>
          <w:u w:val="single"/>
        </w:rPr>
        <w:t>BCMC Meeting Minutes</w:t>
      </w:r>
    </w:p>
    <w:p w:rsidR="001C537C" w:rsidRPr="001C537C" w:rsidRDefault="001C537C">
      <w:pPr>
        <w:rPr>
          <w:rFonts w:ascii="Book Antiqua" w:hAnsi="Book Antiqua"/>
        </w:rPr>
      </w:pPr>
      <w:r w:rsidRPr="001C537C">
        <w:rPr>
          <w:rFonts w:ascii="Book Antiqua" w:hAnsi="Book Antiqua"/>
        </w:rPr>
        <w:t>July 21, 2016, 10:00 AM - 12:00 PM</w:t>
      </w:r>
    </w:p>
    <w:p w:rsidR="001C537C" w:rsidRDefault="001C537C">
      <w:pPr>
        <w:rPr>
          <w:rFonts w:ascii="Book Antiqua" w:hAnsi="Book Antiqua"/>
        </w:rPr>
      </w:pPr>
      <w:r w:rsidRPr="001C537C">
        <w:rPr>
          <w:rFonts w:ascii="Book Antiqua" w:hAnsi="Book Antiqua"/>
        </w:rPr>
        <w:t>Rutgers University Libraries Technical Services Building, Piscataway</w:t>
      </w:r>
      <w:r>
        <w:rPr>
          <w:rFonts w:ascii="Book Antiqua" w:hAnsi="Book Antiqua"/>
        </w:rPr>
        <w:t>, NJ</w:t>
      </w:r>
    </w:p>
    <w:p w:rsidR="001C537C" w:rsidRDefault="001C537C" w:rsidP="001C537C">
      <w:pPr>
        <w:rPr>
          <w:rFonts w:ascii="Book Antiqua" w:hAnsi="Book Antiqua"/>
        </w:rPr>
      </w:pPr>
    </w:p>
    <w:p w:rsidR="001C537C" w:rsidRDefault="001C537C" w:rsidP="001C537C">
      <w:pPr>
        <w:rPr>
          <w:rFonts w:ascii="Book Antiqua" w:hAnsi="Book Antiqua"/>
        </w:rPr>
      </w:pPr>
      <w:r w:rsidRPr="00B31F3E">
        <w:rPr>
          <w:rFonts w:ascii="Book Antiqua" w:hAnsi="Book Antiqua"/>
          <w:b/>
        </w:rPr>
        <w:t>In attendance:</w:t>
      </w:r>
      <w:r>
        <w:rPr>
          <w:rFonts w:ascii="Book Antiqua" w:hAnsi="Book Antiqua"/>
        </w:rPr>
        <w:t xml:space="preserve"> Juan </w:t>
      </w:r>
      <w:proofErr w:type="spellStart"/>
      <w:r>
        <w:rPr>
          <w:rFonts w:ascii="Book Antiqua" w:hAnsi="Book Antiqua"/>
        </w:rPr>
        <w:t>Almodóvar</w:t>
      </w:r>
      <w:proofErr w:type="spellEnd"/>
      <w:r>
        <w:rPr>
          <w:rFonts w:ascii="Book Antiqua" w:hAnsi="Book Antiqua"/>
        </w:rPr>
        <w:t xml:space="preserve"> (NJCU), Mei Ling Chow (Montclair</w:t>
      </w:r>
      <w:r w:rsidR="00B31F3E">
        <w:rPr>
          <w:rFonts w:ascii="Book Antiqua" w:hAnsi="Book Antiqua"/>
        </w:rPr>
        <w:t xml:space="preserve"> State, C</w:t>
      </w:r>
      <w:r>
        <w:rPr>
          <w:rFonts w:ascii="Book Antiqua" w:hAnsi="Book Antiqua"/>
        </w:rPr>
        <w:t>hair</w:t>
      </w:r>
      <w:r w:rsidR="00B31F3E">
        <w:rPr>
          <w:rFonts w:ascii="Book Antiqua" w:hAnsi="Book Antiqua"/>
        </w:rPr>
        <w:t>)</w:t>
      </w:r>
      <w:r>
        <w:rPr>
          <w:rFonts w:ascii="Book Antiqua" w:hAnsi="Book Antiqua"/>
        </w:rPr>
        <w:t xml:space="preserve">, David </w:t>
      </w:r>
      <w:proofErr w:type="spellStart"/>
      <w:r>
        <w:rPr>
          <w:rFonts w:ascii="Book Antiqua" w:hAnsi="Book Antiqua"/>
        </w:rPr>
        <w:t>Cupo</w:t>
      </w:r>
      <w:proofErr w:type="spellEnd"/>
      <w:r>
        <w:rPr>
          <w:rFonts w:ascii="Book Antiqua" w:hAnsi="Book Antiqua"/>
        </w:rPr>
        <w:t xml:space="preserve"> (WPU</w:t>
      </w:r>
      <w:r w:rsidR="00B31F3E">
        <w:rPr>
          <w:rFonts w:ascii="Book Antiqua" w:hAnsi="Book Antiqua"/>
        </w:rPr>
        <w:t xml:space="preserve">, </w:t>
      </w:r>
      <w:r>
        <w:rPr>
          <w:rFonts w:ascii="Book Antiqua" w:hAnsi="Book Antiqua"/>
        </w:rPr>
        <w:t>recorder</w:t>
      </w:r>
      <w:r w:rsidR="00B31F3E">
        <w:rPr>
          <w:rFonts w:ascii="Book Antiqua" w:hAnsi="Book Antiqua"/>
        </w:rPr>
        <w:t>)</w:t>
      </w:r>
      <w:r>
        <w:rPr>
          <w:rFonts w:ascii="Book Antiqua" w:hAnsi="Book Antiqua"/>
        </w:rPr>
        <w:t>, Melissa De Fino (Rutgers</w:t>
      </w:r>
      <w:r w:rsidR="00B31F3E">
        <w:rPr>
          <w:rFonts w:ascii="Book Antiqua" w:hAnsi="Book Antiqua"/>
        </w:rPr>
        <w:t>, V</w:t>
      </w:r>
      <w:r>
        <w:rPr>
          <w:rFonts w:ascii="Book Antiqua" w:hAnsi="Book Antiqua"/>
        </w:rPr>
        <w:t>ice-</w:t>
      </w:r>
      <w:r w:rsidR="00B31F3E">
        <w:rPr>
          <w:rFonts w:ascii="Book Antiqua" w:hAnsi="Book Antiqua"/>
        </w:rPr>
        <w:t>C</w:t>
      </w:r>
      <w:r>
        <w:rPr>
          <w:rFonts w:ascii="Book Antiqua" w:hAnsi="Book Antiqua"/>
        </w:rPr>
        <w:t>hair</w:t>
      </w:r>
      <w:r w:rsidR="00B31F3E">
        <w:rPr>
          <w:rFonts w:ascii="Book Antiqua" w:hAnsi="Book Antiqua"/>
        </w:rPr>
        <w:t>)</w:t>
      </w:r>
      <w:r>
        <w:rPr>
          <w:rFonts w:ascii="Book Antiqua" w:hAnsi="Book Antiqua"/>
        </w:rPr>
        <w:t xml:space="preserve">, </w:t>
      </w:r>
      <w:proofErr w:type="spellStart"/>
      <w:r w:rsidR="00B31F3E">
        <w:rPr>
          <w:rFonts w:ascii="Book Antiqua" w:hAnsi="Book Antiqua"/>
        </w:rPr>
        <w:t>Tsung-Hsuan</w:t>
      </w:r>
      <w:proofErr w:type="spellEnd"/>
      <w:r w:rsidR="00B31F3E">
        <w:rPr>
          <w:rFonts w:ascii="Book Antiqua" w:hAnsi="Book Antiqua"/>
        </w:rPr>
        <w:t xml:space="preserve"> Liu-</w:t>
      </w:r>
      <w:proofErr w:type="spellStart"/>
      <w:r w:rsidR="00B31F3E">
        <w:rPr>
          <w:rFonts w:ascii="Book Antiqua" w:hAnsi="Book Antiqua"/>
        </w:rPr>
        <w:t>DeVizio</w:t>
      </w:r>
      <w:proofErr w:type="spellEnd"/>
      <w:r w:rsidR="00B31F3E">
        <w:rPr>
          <w:rFonts w:ascii="Book Antiqua" w:hAnsi="Book Antiqua"/>
        </w:rPr>
        <w:t xml:space="preserve"> (Bergen CC), Karen Oliver (NJ State Library), </w:t>
      </w:r>
      <w:r w:rsidR="00060FAA">
        <w:rPr>
          <w:rFonts w:ascii="Book Antiqua" w:hAnsi="Book Antiqua"/>
        </w:rPr>
        <w:t xml:space="preserve">Yuji </w:t>
      </w:r>
      <w:proofErr w:type="spellStart"/>
      <w:r w:rsidR="00060FAA">
        <w:rPr>
          <w:rFonts w:ascii="Book Antiqua" w:hAnsi="Book Antiqua"/>
        </w:rPr>
        <w:t>Tosaka</w:t>
      </w:r>
      <w:proofErr w:type="spellEnd"/>
      <w:r w:rsidR="00060FAA">
        <w:rPr>
          <w:rFonts w:ascii="Book Antiqua" w:hAnsi="Book Antiqua"/>
        </w:rPr>
        <w:t xml:space="preserve"> (TCNJ), Jian</w:t>
      </w:r>
      <w:r w:rsidR="00B31F3E">
        <w:rPr>
          <w:rFonts w:ascii="Book Antiqua" w:hAnsi="Book Antiqua"/>
        </w:rPr>
        <w:t xml:space="preserve"> Wang (Stockton, via Skype), Lisa </w:t>
      </w:r>
      <w:proofErr w:type="spellStart"/>
      <w:r w:rsidR="00B31F3E">
        <w:rPr>
          <w:rFonts w:ascii="Book Antiqua" w:hAnsi="Book Antiqua"/>
        </w:rPr>
        <w:t>Weissbard</w:t>
      </w:r>
      <w:proofErr w:type="spellEnd"/>
      <w:r w:rsidR="00B31F3E">
        <w:rPr>
          <w:rFonts w:ascii="Book Antiqua" w:hAnsi="Book Antiqua"/>
        </w:rPr>
        <w:t xml:space="preserve"> (NJIT), Cathy </w:t>
      </w:r>
      <w:proofErr w:type="spellStart"/>
      <w:r w:rsidR="00B31F3E">
        <w:rPr>
          <w:rFonts w:ascii="Book Antiqua" w:hAnsi="Book Antiqua"/>
        </w:rPr>
        <w:t>Weng</w:t>
      </w:r>
      <w:proofErr w:type="spellEnd"/>
      <w:r w:rsidR="00B31F3E">
        <w:rPr>
          <w:rFonts w:ascii="Book Antiqua" w:hAnsi="Book Antiqua"/>
        </w:rPr>
        <w:t xml:space="preserve"> (TCNJ)</w:t>
      </w:r>
    </w:p>
    <w:p w:rsidR="001C537C" w:rsidRPr="001C537C" w:rsidRDefault="001C537C" w:rsidP="001C537C">
      <w:pPr>
        <w:rPr>
          <w:rFonts w:ascii="Book Antiqua" w:hAnsi="Book Antiqua"/>
        </w:rPr>
      </w:pPr>
    </w:p>
    <w:p w:rsidR="001C537C" w:rsidRPr="00B31F3E" w:rsidRDefault="00B31F3E" w:rsidP="00B31F3E">
      <w:pPr>
        <w:pStyle w:val="ListParagraph"/>
        <w:numPr>
          <w:ilvl w:val="0"/>
          <w:numId w:val="1"/>
        </w:numPr>
        <w:ind w:left="360"/>
        <w:rPr>
          <w:rFonts w:ascii="Book Antiqua" w:hAnsi="Book Antiqua"/>
        </w:rPr>
      </w:pPr>
      <w:r w:rsidRPr="00B31F3E">
        <w:rPr>
          <w:rFonts w:ascii="Book Antiqua" w:hAnsi="Book Antiqua"/>
          <w:b/>
        </w:rPr>
        <w:t>Minutes taker:</w:t>
      </w:r>
      <w:r>
        <w:rPr>
          <w:rFonts w:ascii="Book Antiqua" w:hAnsi="Book Antiqua"/>
        </w:rPr>
        <w:t xml:space="preserve"> </w:t>
      </w:r>
      <w:r w:rsidR="001C537C" w:rsidRPr="00B31F3E">
        <w:rPr>
          <w:rFonts w:ascii="Book Antiqua" w:hAnsi="Book Antiqua"/>
        </w:rPr>
        <w:t xml:space="preserve">David </w:t>
      </w:r>
      <w:proofErr w:type="spellStart"/>
      <w:r w:rsidR="001C537C" w:rsidRPr="00B31F3E">
        <w:rPr>
          <w:rFonts w:ascii="Book Antiqua" w:hAnsi="Book Antiqua"/>
        </w:rPr>
        <w:t>Cupo</w:t>
      </w:r>
      <w:proofErr w:type="spellEnd"/>
      <w:r w:rsidR="001C537C" w:rsidRPr="00B31F3E">
        <w:rPr>
          <w:rFonts w:ascii="Book Antiqua" w:hAnsi="Book Antiqua"/>
        </w:rPr>
        <w:t xml:space="preserve"> was assigned to take minutes.</w:t>
      </w:r>
    </w:p>
    <w:p w:rsidR="001C537C" w:rsidRDefault="001C537C" w:rsidP="001C537C">
      <w:pPr>
        <w:pStyle w:val="ListParagraph"/>
        <w:ind w:left="360"/>
        <w:rPr>
          <w:rFonts w:ascii="Book Antiqua" w:hAnsi="Book Antiqua"/>
        </w:rPr>
      </w:pPr>
    </w:p>
    <w:p w:rsidR="001C537C" w:rsidRDefault="001C537C" w:rsidP="001C537C">
      <w:pPr>
        <w:pStyle w:val="ListParagraph"/>
        <w:numPr>
          <w:ilvl w:val="0"/>
          <w:numId w:val="1"/>
        </w:numPr>
        <w:ind w:left="360"/>
        <w:rPr>
          <w:rFonts w:ascii="Book Antiqua" w:hAnsi="Book Antiqua"/>
        </w:rPr>
      </w:pPr>
      <w:r w:rsidRPr="00B31F3E">
        <w:rPr>
          <w:rFonts w:ascii="Book Antiqua" w:hAnsi="Book Antiqua"/>
          <w:b/>
        </w:rPr>
        <w:t>Approval of March 31, 2016 meeting minutes</w:t>
      </w:r>
      <w:r w:rsidR="00B31F3E" w:rsidRPr="00B31F3E">
        <w:rPr>
          <w:rFonts w:ascii="Book Antiqua" w:hAnsi="Book Antiqua"/>
          <w:b/>
        </w:rPr>
        <w:t>:</w:t>
      </w:r>
      <w:r w:rsidR="00B31F3E">
        <w:rPr>
          <w:rFonts w:ascii="Book Antiqua" w:hAnsi="Book Antiqua"/>
        </w:rPr>
        <w:t xml:space="preserve"> The minutes were approved with minor corrections.</w:t>
      </w:r>
    </w:p>
    <w:p w:rsidR="001C537C" w:rsidRPr="001C537C" w:rsidRDefault="001C537C" w:rsidP="001C537C">
      <w:pPr>
        <w:pStyle w:val="ListParagraph"/>
        <w:ind w:left="360"/>
        <w:rPr>
          <w:rFonts w:ascii="Book Antiqua" w:hAnsi="Book Antiqua"/>
        </w:rPr>
      </w:pPr>
    </w:p>
    <w:p w:rsidR="001C537C" w:rsidRPr="00B31F3E" w:rsidRDefault="001C537C" w:rsidP="001C537C">
      <w:pPr>
        <w:pStyle w:val="ListParagraph"/>
        <w:numPr>
          <w:ilvl w:val="0"/>
          <w:numId w:val="1"/>
        </w:numPr>
        <w:ind w:left="360"/>
        <w:rPr>
          <w:rFonts w:ascii="Book Antiqua" w:hAnsi="Book Antiqua"/>
          <w:b/>
        </w:rPr>
      </w:pPr>
      <w:r w:rsidRPr="00B31F3E">
        <w:rPr>
          <w:rFonts w:ascii="Book Antiqua" w:hAnsi="Book Antiqua"/>
          <w:b/>
        </w:rPr>
        <w:t>Round Robin</w:t>
      </w:r>
      <w:r w:rsidR="00B31F3E" w:rsidRPr="00B31F3E">
        <w:rPr>
          <w:rFonts w:ascii="Book Antiqua" w:hAnsi="Book Antiqua"/>
          <w:b/>
        </w:rPr>
        <w:t xml:space="preserve">: </w:t>
      </w:r>
      <w:r w:rsidR="00B31F3E">
        <w:rPr>
          <w:rFonts w:ascii="Book Antiqua" w:hAnsi="Book Antiqua"/>
        </w:rPr>
        <w:t>Members engaged in lively discussion regarding cataloging-related news from their libraries.</w:t>
      </w:r>
    </w:p>
    <w:p w:rsidR="001C537C" w:rsidRPr="001C537C" w:rsidRDefault="001C537C" w:rsidP="001C537C">
      <w:pPr>
        <w:pStyle w:val="ListParagraph"/>
        <w:ind w:left="360"/>
        <w:rPr>
          <w:rFonts w:ascii="Book Antiqua" w:hAnsi="Book Antiqua"/>
        </w:rPr>
      </w:pPr>
    </w:p>
    <w:p w:rsidR="003A6926" w:rsidRPr="003A6926" w:rsidRDefault="001C537C" w:rsidP="001C537C">
      <w:pPr>
        <w:pStyle w:val="ListParagraph"/>
        <w:numPr>
          <w:ilvl w:val="0"/>
          <w:numId w:val="1"/>
        </w:numPr>
        <w:ind w:left="360"/>
        <w:rPr>
          <w:rFonts w:ascii="Book Antiqua" w:hAnsi="Book Antiqua"/>
        </w:rPr>
      </w:pPr>
      <w:r w:rsidRPr="00B31F3E">
        <w:rPr>
          <w:rFonts w:ascii="Book Antiqua" w:hAnsi="Book Antiqua"/>
          <w:b/>
        </w:rPr>
        <w:t>Election of vice-chair / chair-elect</w:t>
      </w:r>
    </w:p>
    <w:p w:rsidR="003A6926" w:rsidRDefault="00B31F3E" w:rsidP="003A6926">
      <w:pPr>
        <w:pStyle w:val="ListParagraph"/>
        <w:numPr>
          <w:ilvl w:val="1"/>
          <w:numId w:val="1"/>
        </w:numPr>
        <w:ind w:left="720"/>
        <w:rPr>
          <w:rFonts w:ascii="Book Antiqua" w:hAnsi="Book Antiqua"/>
        </w:rPr>
      </w:pPr>
      <w:r>
        <w:rPr>
          <w:rFonts w:ascii="Book Antiqua" w:hAnsi="Book Antiqua"/>
        </w:rPr>
        <w:t>This was Mei Ling Chow's last meeting as Chair. Melissa De Fino wil</w:t>
      </w:r>
      <w:r w:rsidR="003A6926">
        <w:rPr>
          <w:rFonts w:ascii="Book Antiqua" w:hAnsi="Book Antiqua"/>
        </w:rPr>
        <w:t>l be Chair at the next meeting.</w:t>
      </w:r>
    </w:p>
    <w:p w:rsidR="003A6926" w:rsidRDefault="003A6926" w:rsidP="003A6926">
      <w:pPr>
        <w:pStyle w:val="ListParagraph"/>
        <w:numPr>
          <w:ilvl w:val="1"/>
          <w:numId w:val="1"/>
        </w:numPr>
        <w:ind w:left="720"/>
        <w:rPr>
          <w:rFonts w:ascii="Book Antiqua" w:hAnsi="Book Antiqua"/>
        </w:rPr>
      </w:pPr>
      <w:r>
        <w:rPr>
          <w:rFonts w:ascii="Book Antiqua" w:hAnsi="Book Antiqua"/>
        </w:rPr>
        <w:t xml:space="preserve">All members of the Committee will be emailed a request for nominations for Vice-Chair. This email will include a copy of the Committee Bylaws. Recipients will be asked to confirm whether or not they can continue their membership in the </w:t>
      </w:r>
      <w:r w:rsidR="00470DBD">
        <w:rPr>
          <w:rFonts w:ascii="Book Antiqua" w:hAnsi="Book Antiqua"/>
        </w:rPr>
        <w:t>Committee</w:t>
      </w:r>
      <w:r>
        <w:rPr>
          <w:rFonts w:ascii="Book Antiqua" w:hAnsi="Book Antiqua"/>
        </w:rPr>
        <w:t xml:space="preserve"> based on the Bylaws.</w:t>
      </w:r>
    </w:p>
    <w:p w:rsidR="003A6926" w:rsidRDefault="003A6926" w:rsidP="003A6926">
      <w:pPr>
        <w:pStyle w:val="ListParagraph"/>
        <w:numPr>
          <w:ilvl w:val="1"/>
          <w:numId w:val="1"/>
        </w:numPr>
        <w:ind w:left="720"/>
        <w:rPr>
          <w:rFonts w:ascii="Book Antiqua" w:hAnsi="Book Antiqua"/>
        </w:rPr>
      </w:pPr>
      <w:r>
        <w:rPr>
          <w:rFonts w:ascii="Book Antiqua" w:hAnsi="Book Antiqua"/>
        </w:rPr>
        <w:t>To promote attendance, future Committee meetings may be held virtually or partly virtual and partly in-person.</w:t>
      </w:r>
    </w:p>
    <w:p w:rsidR="001C537C" w:rsidRDefault="00B31F3E" w:rsidP="003A6926">
      <w:pPr>
        <w:pStyle w:val="ListParagraph"/>
        <w:numPr>
          <w:ilvl w:val="1"/>
          <w:numId w:val="1"/>
        </w:numPr>
        <w:ind w:left="720"/>
        <w:rPr>
          <w:rFonts w:ascii="Book Antiqua" w:hAnsi="Book Antiqua"/>
        </w:rPr>
      </w:pPr>
      <w:r>
        <w:rPr>
          <w:rFonts w:ascii="Book Antiqua" w:hAnsi="Book Antiqua"/>
        </w:rPr>
        <w:t xml:space="preserve">An online election </w:t>
      </w:r>
      <w:r w:rsidR="003A6926">
        <w:rPr>
          <w:rFonts w:ascii="Book Antiqua" w:hAnsi="Book Antiqua"/>
        </w:rPr>
        <w:t xml:space="preserve">for Vice-Chair </w:t>
      </w:r>
      <w:r>
        <w:rPr>
          <w:rFonts w:ascii="Book Antiqua" w:hAnsi="Book Antiqua"/>
        </w:rPr>
        <w:t>will be held prior to the next meeting.</w:t>
      </w:r>
    </w:p>
    <w:p w:rsidR="001C537C" w:rsidRPr="001C537C" w:rsidRDefault="001C537C" w:rsidP="001C537C">
      <w:pPr>
        <w:pStyle w:val="ListParagraph"/>
        <w:ind w:left="360"/>
        <w:rPr>
          <w:rFonts w:ascii="Book Antiqua" w:hAnsi="Book Antiqua"/>
        </w:rPr>
      </w:pPr>
    </w:p>
    <w:p w:rsidR="001C537C" w:rsidRPr="003A6926" w:rsidRDefault="001C537C" w:rsidP="001C537C">
      <w:pPr>
        <w:pStyle w:val="ListParagraph"/>
        <w:numPr>
          <w:ilvl w:val="0"/>
          <w:numId w:val="1"/>
        </w:numPr>
        <w:ind w:left="360"/>
        <w:rPr>
          <w:rFonts w:ascii="Book Antiqua" w:hAnsi="Book Antiqua"/>
          <w:b/>
        </w:rPr>
      </w:pPr>
      <w:r w:rsidRPr="003A6926">
        <w:rPr>
          <w:rFonts w:ascii="Book Antiqua" w:hAnsi="Book Antiqua"/>
          <w:b/>
        </w:rPr>
        <w:t>NJ BIBCO / NJ NACO update (</w:t>
      </w:r>
      <w:proofErr w:type="spellStart"/>
      <w:r w:rsidRPr="003A6926">
        <w:rPr>
          <w:rFonts w:ascii="Book Antiqua" w:hAnsi="Book Antiqua"/>
          <w:b/>
        </w:rPr>
        <w:t>Weng</w:t>
      </w:r>
      <w:proofErr w:type="spellEnd"/>
      <w:r w:rsidRPr="003A6926">
        <w:rPr>
          <w:rFonts w:ascii="Book Antiqua" w:hAnsi="Book Antiqua"/>
          <w:b/>
        </w:rPr>
        <w:t>)</w:t>
      </w:r>
    </w:p>
    <w:p w:rsidR="006332C1" w:rsidRPr="006332C1" w:rsidRDefault="006332C1" w:rsidP="006332C1">
      <w:pPr>
        <w:pStyle w:val="ListParagraph"/>
        <w:numPr>
          <w:ilvl w:val="1"/>
          <w:numId w:val="1"/>
        </w:numPr>
        <w:ind w:left="720"/>
        <w:rPr>
          <w:rFonts w:ascii="Book Antiqua" w:hAnsi="Book Antiqua"/>
        </w:rPr>
      </w:pPr>
      <w:r>
        <w:rPr>
          <w:rFonts w:ascii="Book Antiqua" w:hAnsi="Book Antiqua"/>
        </w:rPr>
        <w:t xml:space="preserve">The NJ BIBCO funnel has been granted </w:t>
      </w:r>
      <w:r w:rsidR="007756B4">
        <w:rPr>
          <w:rFonts w:ascii="Book Antiqua" w:hAnsi="Book Antiqua"/>
        </w:rPr>
        <w:t xml:space="preserve">independent status. </w:t>
      </w:r>
      <w:r>
        <w:rPr>
          <w:rFonts w:ascii="Book Antiqua" w:hAnsi="Book Antiqua"/>
        </w:rPr>
        <w:t xml:space="preserve">As coordinator, </w:t>
      </w:r>
      <w:r w:rsidR="007756B4">
        <w:rPr>
          <w:rFonts w:ascii="Book Antiqua" w:hAnsi="Book Antiqua"/>
        </w:rPr>
        <w:t xml:space="preserve">Cathy </w:t>
      </w:r>
      <w:proofErr w:type="spellStart"/>
      <w:r>
        <w:rPr>
          <w:rFonts w:ascii="Book Antiqua" w:hAnsi="Book Antiqua"/>
        </w:rPr>
        <w:t>Weng</w:t>
      </w:r>
      <w:proofErr w:type="spellEnd"/>
      <w:r>
        <w:rPr>
          <w:rFonts w:ascii="Book Antiqua" w:hAnsi="Book Antiqua"/>
        </w:rPr>
        <w:t xml:space="preserve"> </w:t>
      </w:r>
      <w:r w:rsidR="003A6926">
        <w:rPr>
          <w:rFonts w:ascii="Book Antiqua" w:hAnsi="Book Antiqua"/>
        </w:rPr>
        <w:t xml:space="preserve">will </w:t>
      </w:r>
      <w:r>
        <w:rPr>
          <w:rFonts w:ascii="Book Antiqua" w:hAnsi="Book Antiqua"/>
        </w:rPr>
        <w:t xml:space="preserve">assume responsibility of </w:t>
      </w:r>
      <w:r w:rsidR="003A6926">
        <w:rPr>
          <w:rFonts w:ascii="Book Antiqua" w:hAnsi="Book Antiqua"/>
        </w:rPr>
        <w:t>reviewing</w:t>
      </w:r>
      <w:r>
        <w:rPr>
          <w:rFonts w:ascii="Book Antiqua" w:hAnsi="Book Antiqua"/>
        </w:rPr>
        <w:t xml:space="preserve"> records and deciding if </w:t>
      </w:r>
      <w:r w:rsidRPr="006332C1">
        <w:rPr>
          <w:rFonts w:ascii="Book Antiqua" w:hAnsi="Book Antiqua"/>
        </w:rPr>
        <w:t>individual institutions can become independent</w:t>
      </w:r>
      <w:r>
        <w:rPr>
          <w:rFonts w:ascii="Book Antiqua" w:hAnsi="Book Antiqua"/>
        </w:rPr>
        <w:t xml:space="preserve"> contributors</w:t>
      </w:r>
      <w:r w:rsidRPr="006332C1">
        <w:rPr>
          <w:rFonts w:ascii="Book Antiqua" w:hAnsi="Book Antiqua"/>
        </w:rPr>
        <w:t>.</w:t>
      </w:r>
    </w:p>
    <w:p w:rsidR="007756B4" w:rsidRDefault="007756B4" w:rsidP="003A6926">
      <w:pPr>
        <w:pStyle w:val="ListParagraph"/>
        <w:numPr>
          <w:ilvl w:val="1"/>
          <w:numId w:val="1"/>
        </w:numPr>
        <w:ind w:left="720"/>
        <w:rPr>
          <w:rFonts w:ascii="Book Antiqua" w:hAnsi="Book Antiqua"/>
        </w:rPr>
      </w:pPr>
      <w:r>
        <w:rPr>
          <w:rFonts w:ascii="Book Antiqua" w:hAnsi="Book Antiqua"/>
        </w:rPr>
        <w:t>Mei Ling Chow has been granted independent status as contributor to the NJ NACO funnel.</w:t>
      </w:r>
    </w:p>
    <w:p w:rsidR="001C537C" w:rsidRPr="001C537C" w:rsidRDefault="001C537C" w:rsidP="001C537C">
      <w:pPr>
        <w:pStyle w:val="ListParagraph"/>
        <w:ind w:left="360"/>
        <w:rPr>
          <w:rFonts w:ascii="Book Antiqua" w:hAnsi="Book Antiqua"/>
        </w:rPr>
      </w:pPr>
    </w:p>
    <w:p w:rsidR="001C537C" w:rsidRPr="002A288C" w:rsidRDefault="001C537C" w:rsidP="001C537C">
      <w:pPr>
        <w:pStyle w:val="ListParagraph"/>
        <w:numPr>
          <w:ilvl w:val="0"/>
          <w:numId w:val="1"/>
        </w:numPr>
        <w:ind w:left="360"/>
        <w:rPr>
          <w:rFonts w:ascii="Book Antiqua" w:hAnsi="Book Antiqua"/>
          <w:b/>
        </w:rPr>
      </w:pPr>
      <w:r w:rsidRPr="002A288C">
        <w:rPr>
          <w:rFonts w:ascii="Book Antiqua" w:hAnsi="Book Antiqua"/>
          <w:b/>
        </w:rPr>
        <w:t>Cataloging / Metadata issues update (</w:t>
      </w:r>
      <w:proofErr w:type="spellStart"/>
      <w:r w:rsidRPr="002A288C">
        <w:rPr>
          <w:rFonts w:ascii="Book Antiqua" w:hAnsi="Book Antiqua"/>
          <w:b/>
        </w:rPr>
        <w:t>Tosaka</w:t>
      </w:r>
      <w:proofErr w:type="spellEnd"/>
      <w:r w:rsidRPr="002A288C">
        <w:rPr>
          <w:rFonts w:ascii="Book Antiqua" w:hAnsi="Book Antiqua"/>
          <w:b/>
        </w:rPr>
        <w:t>)</w:t>
      </w:r>
    </w:p>
    <w:p w:rsidR="00EA7872" w:rsidRDefault="002A288C" w:rsidP="002A288C">
      <w:pPr>
        <w:pStyle w:val="ListParagraph"/>
        <w:numPr>
          <w:ilvl w:val="1"/>
          <w:numId w:val="1"/>
        </w:numPr>
        <w:ind w:left="720"/>
        <w:rPr>
          <w:rFonts w:ascii="Book Antiqua" w:hAnsi="Book Antiqua"/>
        </w:rPr>
      </w:pPr>
      <w:r>
        <w:rPr>
          <w:rFonts w:ascii="Book Antiqua" w:hAnsi="Book Antiqua"/>
        </w:rPr>
        <w:t>OCLC is finally expanding support for Unicode</w:t>
      </w:r>
      <w:r w:rsidR="00EA7872">
        <w:rPr>
          <w:rFonts w:ascii="Book Antiqua" w:hAnsi="Book Antiqua"/>
        </w:rPr>
        <w:t xml:space="preserve"> and has removed all MARC-8 limitations.</w:t>
      </w:r>
    </w:p>
    <w:p w:rsidR="002A288C" w:rsidRDefault="00EA7872" w:rsidP="002A288C">
      <w:pPr>
        <w:pStyle w:val="ListParagraph"/>
        <w:numPr>
          <w:ilvl w:val="1"/>
          <w:numId w:val="1"/>
        </w:numPr>
        <w:ind w:left="720"/>
        <w:rPr>
          <w:rFonts w:ascii="Book Antiqua" w:hAnsi="Book Antiqua"/>
        </w:rPr>
      </w:pPr>
      <w:r>
        <w:rPr>
          <w:rFonts w:ascii="Book Antiqua" w:hAnsi="Book Antiqua"/>
        </w:rPr>
        <w:t xml:space="preserve">MOUG (Music OCLC Users Group) has issued a report on the usability of </w:t>
      </w:r>
      <w:proofErr w:type="spellStart"/>
      <w:r>
        <w:rPr>
          <w:rFonts w:ascii="Book Antiqua" w:hAnsi="Book Antiqua"/>
        </w:rPr>
        <w:t>WorldShare</w:t>
      </w:r>
      <w:proofErr w:type="spellEnd"/>
      <w:r>
        <w:rPr>
          <w:rFonts w:ascii="Book Antiqua" w:hAnsi="Book Antiqua"/>
        </w:rPr>
        <w:t xml:space="preserve"> Management Services for music cataloging. OCLC will work with MOUG on updating </w:t>
      </w:r>
      <w:proofErr w:type="spellStart"/>
      <w:r>
        <w:rPr>
          <w:rFonts w:ascii="Book Antiqua" w:hAnsi="Book Antiqua"/>
        </w:rPr>
        <w:t>FirstSearch</w:t>
      </w:r>
      <w:proofErr w:type="spellEnd"/>
      <w:r>
        <w:rPr>
          <w:rFonts w:ascii="Book Antiqua" w:hAnsi="Book Antiqua"/>
        </w:rPr>
        <w:t xml:space="preserve"> to better fulfill their needs.</w:t>
      </w:r>
    </w:p>
    <w:p w:rsidR="00EA7872" w:rsidRDefault="00EA7872" w:rsidP="00EA7872">
      <w:pPr>
        <w:pStyle w:val="ListParagraph"/>
        <w:numPr>
          <w:ilvl w:val="1"/>
          <w:numId w:val="1"/>
        </w:numPr>
        <w:ind w:left="720"/>
        <w:rPr>
          <w:rFonts w:ascii="Book Antiqua" w:hAnsi="Book Antiqua"/>
        </w:rPr>
      </w:pPr>
      <w:r>
        <w:rPr>
          <w:rFonts w:ascii="Book Antiqua" w:hAnsi="Book Antiqua"/>
        </w:rPr>
        <w:t>The pilot program for BIBFRAME Phase One ended in March. A report by the Library of Congress indicated that user discomfort with linked data was the result of ingrained reliance on MARC and a lack of training</w:t>
      </w:r>
      <w:r w:rsidR="00060FAA">
        <w:rPr>
          <w:rFonts w:ascii="Book Antiqua" w:hAnsi="Book Antiqua"/>
        </w:rPr>
        <w:t>, particularly among paraprofessionals,</w:t>
      </w:r>
      <w:r>
        <w:rPr>
          <w:rFonts w:ascii="Book Antiqua" w:hAnsi="Book Antiqua"/>
        </w:rPr>
        <w:t xml:space="preserve"> in conversing </w:t>
      </w:r>
      <w:r w:rsidR="00060FAA">
        <w:rPr>
          <w:rFonts w:ascii="Book Antiqua" w:hAnsi="Book Antiqua"/>
        </w:rPr>
        <w:t>in linked data.</w:t>
      </w:r>
      <w:r>
        <w:rPr>
          <w:rFonts w:ascii="Book Antiqua" w:hAnsi="Book Antiqua"/>
        </w:rPr>
        <w:t xml:space="preserve"> </w:t>
      </w:r>
      <w:r w:rsidRPr="00EA7872">
        <w:rPr>
          <w:rFonts w:ascii="Book Antiqua" w:hAnsi="Book Antiqua"/>
        </w:rPr>
        <w:t xml:space="preserve">BIBFRAME 2.0 came out in April, and a pilot program for it will launch in the fall. </w:t>
      </w:r>
    </w:p>
    <w:p w:rsidR="00060FAA" w:rsidRPr="00EA7872" w:rsidRDefault="00060FAA" w:rsidP="00EA7872">
      <w:pPr>
        <w:pStyle w:val="ListParagraph"/>
        <w:numPr>
          <w:ilvl w:val="1"/>
          <w:numId w:val="1"/>
        </w:numPr>
        <w:ind w:left="720"/>
        <w:rPr>
          <w:rFonts w:ascii="Book Antiqua" w:hAnsi="Book Antiqua"/>
        </w:rPr>
      </w:pPr>
      <w:r>
        <w:rPr>
          <w:rFonts w:ascii="Book Antiqua" w:hAnsi="Book Antiqua"/>
        </w:rPr>
        <w:lastRenderedPageBreak/>
        <w:t>There were many sessions on BIBFRAME at ALA 2016 in Orlando, but the cataloging community is generally in "waiting mode" while the metadata standard remains under development. Surveys indicate that libraries are more experimenting with BIBFRAME than implementing it. LC is realizing that full-scale implementation will take more time than originally thought.</w:t>
      </w:r>
    </w:p>
    <w:p w:rsidR="001C537C" w:rsidRPr="001C537C" w:rsidRDefault="001C537C" w:rsidP="001C537C">
      <w:pPr>
        <w:pStyle w:val="ListParagraph"/>
        <w:ind w:left="360"/>
        <w:rPr>
          <w:rFonts w:ascii="Book Antiqua" w:hAnsi="Book Antiqua"/>
        </w:rPr>
      </w:pPr>
    </w:p>
    <w:p w:rsidR="001C537C" w:rsidRPr="00060FAA" w:rsidRDefault="001C537C" w:rsidP="001C537C">
      <w:pPr>
        <w:pStyle w:val="ListParagraph"/>
        <w:numPr>
          <w:ilvl w:val="0"/>
          <w:numId w:val="1"/>
        </w:numPr>
        <w:ind w:left="360"/>
        <w:rPr>
          <w:rFonts w:ascii="Book Antiqua" w:hAnsi="Book Antiqua"/>
          <w:b/>
        </w:rPr>
      </w:pPr>
      <w:r w:rsidRPr="00060FAA">
        <w:rPr>
          <w:rFonts w:ascii="Book Antiqua" w:hAnsi="Book Antiqua"/>
          <w:b/>
        </w:rPr>
        <w:t>New Business</w:t>
      </w:r>
    </w:p>
    <w:p w:rsidR="00060FAA" w:rsidRDefault="00060FAA" w:rsidP="00060FAA">
      <w:pPr>
        <w:pStyle w:val="ListParagraph"/>
        <w:numPr>
          <w:ilvl w:val="1"/>
          <w:numId w:val="1"/>
        </w:numPr>
        <w:ind w:left="720"/>
        <w:rPr>
          <w:rFonts w:ascii="Book Antiqua" w:hAnsi="Book Antiqua"/>
        </w:rPr>
      </w:pPr>
      <w:r>
        <w:rPr>
          <w:rFonts w:ascii="Book Antiqua" w:hAnsi="Book Antiqua"/>
        </w:rPr>
        <w:t>Jian Wang suggested that the VALE Annual Users' Conference should have more sessions and posters on technical services issues such as linked data. Some sessions might seek to also appeal to public services, while others would be primarily designed for technical services.</w:t>
      </w:r>
    </w:p>
    <w:p w:rsidR="00060FAA" w:rsidRDefault="00060FAA" w:rsidP="00060FAA">
      <w:pPr>
        <w:pStyle w:val="ListParagraph"/>
        <w:numPr>
          <w:ilvl w:val="1"/>
          <w:numId w:val="1"/>
        </w:numPr>
        <w:ind w:left="720"/>
        <w:rPr>
          <w:rFonts w:ascii="Book Antiqua" w:hAnsi="Book Antiqua"/>
        </w:rPr>
      </w:pPr>
      <w:r>
        <w:rPr>
          <w:rFonts w:ascii="Book Antiqua" w:hAnsi="Book Antiqua"/>
        </w:rPr>
        <w:t>Mei Ling was heartily congratulated for her service as Chair over the past two years, in which she took the Committee from VALE into NJLA-CUS/ACRL-NJ.</w:t>
      </w:r>
    </w:p>
    <w:p w:rsidR="00060FAA" w:rsidRDefault="00060FAA" w:rsidP="00060FAA">
      <w:pPr>
        <w:rPr>
          <w:rFonts w:ascii="Book Antiqua" w:hAnsi="Book Antiqua"/>
        </w:rPr>
      </w:pPr>
    </w:p>
    <w:p w:rsidR="00060FAA" w:rsidRPr="00060FAA" w:rsidRDefault="00060FAA" w:rsidP="00060FAA">
      <w:pPr>
        <w:rPr>
          <w:rFonts w:ascii="Book Antiqua" w:hAnsi="Book Antiqua"/>
        </w:rPr>
      </w:pPr>
      <w:r>
        <w:rPr>
          <w:rFonts w:ascii="Book Antiqua" w:hAnsi="Book Antiqua"/>
        </w:rPr>
        <w:t>The date for the fall meeting was tentatively scheduled for Thursday, October 27, with November 3 as a backup date.</w:t>
      </w:r>
    </w:p>
    <w:sectPr w:rsidR="00060FAA" w:rsidRPr="00060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6053"/>
    <w:multiLevelType w:val="hybridMultilevel"/>
    <w:tmpl w:val="D4F0780A"/>
    <w:lvl w:ilvl="0" w:tplc="90CEA7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F9"/>
    <w:rsid w:val="0001646D"/>
    <w:rsid w:val="00060FAA"/>
    <w:rsid w:val="00081813"/>
    <w:rsid w:val="001C537C"/>
    <w:rsid w:val="002A288C"/>
    <w:rsid w:val="003A6926"/>
    <w:rsid w:val="00470DBD"/>
    <w:rsid w:val="00574CF9"/>
    <w:rsid w:val="006332C1"/>
    <w:rsid w:val="007756B4"/>
    <w:rsid w:val="0081547F"/>
    <w:rsid w:val="00B31F3E"/>
    <w:rsid w:val="00C943A8"/>
    <w:rsid w:val="00E34004"/>
    <w:rsid w:val="00EA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06B20-1057-4893-8C68-6DA38E80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Melissa De Fino</cp:lastModifiedBy>
  <cp:revision>2</cp:revision>
  <dcterms:created xsi:type="dcterms:W3CDTF">2016-08-25T13:29:00Z</dcterms:created>
  <dcterms:modified xsi:type="dcterms:W3CDTF">2016-08-25T13:29:00Z</dcterms:modified>
</cp:coreProperties>
</file>