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7F" w:rsidRPr="00A07E97" w:rsidRDefault="00794A31" w:rsidP="00794A31">
      <w:pPr>
        <w:jc w:val="center"/>
        <w:rPr>
          <w:rFonts w:asciiTheme="majorHAnsi" w:hAnsiTheme="majorHAnsi" w:cstheme="majorHAnsi"/>
          <w:b/>
          <w:sz w:val="24"/>
          <w:szCs w:val="24"/>
        </w:rPr>
      </w:pPr>
      <w:r w:rsidRPr="00A07E97">
        <w:rPr>
          <w:rFonts w:asciiTheme="majorHAnsi" w:hAnsiTheme="majorHAnsi" w:cstheme="majorHAnsi"/>
          <w:b/>
          <w:sz w:val="24"/>
          <w:szCs w:val="24"/>
        </w:rPr>
        <w:t>NJLA-CUS/ACRL-NJ Resear</w:t>
      </w:r>
      <w:r w:rsidR="00B20AC8" w:rsidRPr="00A07E97">
        <w:rPr>
          <w:rFonts w:asciiTheme="majorHAnsi" w:hAnsiTheme="majorHAnsi" w:cstheme="majorHAnsi"/>
          <w:b/>
          <w:sz w:val="24"/>
          <w:szCs w:val="24"/>
        </w:rPr>
        <w:t>ch Committee Annual Report, 2017-2018</w:t>
      </w:r>
    </w:p>
    <w:p w:rsidR="001A27D1" w:rsidRPr="00A07E97" w:rsidRDefault="001A27D1" w:rsidP="00794A31">
      <w:pPr>
        <w:rPr>
          <w:rFonts w:asciiTheme="majorHAnsi" w:hAnsiTheme="majorHAnsi" w:cstheme="majorHAnsi"/>
          <w:b/>
          <w:sz w:val="24"/>
          <w:szCs w:val="24"/>
          <w:u w:val="single"/>
        </w:rPr>
      </w:pPr>
    </w:p>
    <w:p w:rsidR="00794A31" w:rsidRPr="00A07E97" w:rsidRDefault="00F808CE" w:rsidP="00794A31">
      <w:pPr>
        <w:rPr>
          <w:rFonts w:asciiTheme="majorHAnsi" w:hAnsiTheme="majorHAnsi" w:cstheme="majorHAnsi"/>
          <w:b/>
          <w:sz w:val="24"/>
          <w:szCs w:val="24"/>
          <w:u w:val="single"/>
        </w:rPr>
      </w:pPr>
      <w:r w:rsidRPr="00A07E97">
        <w:rPr>
          <w:rFonts w:asciiTheme="majorHAnsi" w:hAnsiTheme="majorHAnsi" w:cstheme="majorHAnsi"/>
          <w:b/>
          <w:sz w:val="24"/>
          <w:szCs w:val="24"/>
          <w:u w:val="single"/>
        </w:rPr>
        <w:t>Membership</w:t>
      </w:r>
    </w:p>
    <w:p w:rsidR="004D151A" w:rsidRPr="00A07E97" w:rsidRDefault="004D151A" w:rsidP="004D151A">
      <w:pPr>
        <w:rPr>
          <w:rFonts w:asciiTheme="majorHAnsi" w:hAnsiTheme="majorHAnsi" w:cstheme="majorHAnsi"/>
          <w:sz w:val="24"/>
          <w:szCs w:val="24"/>
        </w:rPr>
      </w:pPr>
      <w:r w:rsidRPr="00A07E97">
        <w:rPr>
          <w:rFonts w:asciiTheme="majorHAnsi" w:hAnsiTheme="majorHAnsi" w:cstheme="majorHAnsi"/>
          <w:sz w:val="24"/>
          <w:szCs w:val="24"/>
        </w:rPr>
        <w:t>Cynthia Coulter serve</w:t>
      </w:r>
      <w:r w:rsidR="003A1C1C" w:rsidRPr="00A07E97">
        <w:rPr>
          <w:rFonts w:asciiTheme="majorHAnsi" w:hAnsiTheme="majorHAnsi" w:cstheme="majorHAnsi"/>
          <w:sz w:val="24"/>
          <w:szCs w:val="24"/>
        </w:rPr>
        <w:t>d</w:t>
      </w:r>
      <w:r w:rsidRPr="00A07E97">
        <w:rPr>
          <w:rFonts w:asciiTheme="majorHAnsi" w:hAnsiTheme="majorHAnsi" w:cstheme="majorHAnsi"/>
          <w:sz w:val="24"/>
          <w:szCs w:val="24"/>
        </w:rPr>
        <w:t xml:space="preserve"> as chair for the </w:t>
      </w:r>
      <w:r w:rsidR="003A1C1C" w:rsidRPr="00A07E97">
        <w:rPr>
          <w:rFonts w:asciiTheme="majorHAnsi" w:hAnsiTheme="majorHAnsi" w:cstheme="majorHAnsi"/>
          <w:sz w:val="24"/>
          <w:szCs w:val="24"/>
        </w:rPr>
        <w:t>year, 2017-2018</w:t>
      </w:r>
      <w:r w:rsidRPr="00A07E97">
        <w:rPr>
          <w:rFonts w:asciiTheme="majorHAnsi" w:hAnsiTheme="majorHAnsi" w:cstheme="majorHAnsi"/>
          <w:sz w:val="24"/>
          <w:szCs w:val="24"/>
        </w:rPr>
        <w:t xml:space="preserve">. </w:t>
      </w:r>
      <w:r w:rsidR="003A1C1C" w:rsidRPr="00A07E97">
        <w:rPr>
          <w:rFonts w:asciiTheme="majorHAnsi" w:hAnsiTheme="majorHAnsi" w:cstheme="majorHAnsi"/>
          <w:sz w:val="24"/>
          <w:szCs w:val="24"/>
        </w:rPr>
        <w:t xml:space="preserve"> Heather </w:t>
      </w:r>
      <w:proofErr w:type="spellStart"/>
      <w:r w:rsidR="003A1C1C" w:rsidRPr="00A07E97">
        <w:rPr>
          <w:rFonts w:asciiTheme="majorHAnsi" w:hAnsiTheme="majorHAnsi" w:cstheme="majorHAnsi"/>
          <w:sz w:val="24"/>
          <w:szCs w:val="24"/>
        </w:rPr>
        <w:t>Dalal</w:t>
      </w:r>
      <w:proofErr w:type="spellEnd"/>
      <w:r w:rsidR="003A1C1C" w:rsidRPr="00A07E97">
        <w:rPr>
          <w:rFonts w:asciiTheme="majorHAnsi" w:hAnsiTheme="majorHAnsi" w:cstheme="majorHAnsi"/>
          <w:sz w:val="24"/>
          <w:szCs w:val="24"/>
        </w:rPr>
        <w:t xml:space="preserve"> will take over as chair in </w:t>
      </w:r>
      <w:proofErr w:type="gramStart"/>
      <w:r w:rsidR="003A1C1C" w:rsidRPr="00A07E97">
        <w:rPr>
          <w:rFonts w:asciiTheme="majorHAnsi" w:hAnsiTheme="majorHAnsi" w:cstheme="majorHAnsi"/>
          <w:sz w:val="24"/>
          <w:szCs w:val="24"/>
        </w:rPr>
        <w:t>July,</w:t>
      </w:r>
      <w:proofErr w:type="gramEnd"/>
      <w:r w:rsidR="003A1C1C" w:rsidRPr="00A07E97">
        <w:rPr>
          <w:rFonts w:asciiTheme="majorHAnsi" w:hAnsiTheme="majorHAnsi" w:cstheme="majorHAnsi"/>
          <w:sz w:val="24"/>
          <w:szCs w:val="24"/>
        </w:rPr>
        <w:t xml:space="preserve"> 2018.</w:t>
      </w:r>
    </w:p>
    <w:tbl>
      <w:tblPr>
        <w:tblW w:w="10061"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037"/>
        <w:gridCol w:w="6242"/>
        <w:gridCol w:w="1782"/>
      </w:tblGrid>
      <w:tr w:rsidR="003A1C1C" w:rsidRPr="00A07E97" w:rsidTr="001876ED">
        <w:trPr>
          <w:gridAfter w:val="2"/>
          <w:trHeight w:hRule="exact" w:val="14"/>
        </w:trPr>
        <w:tc>
          <w:tcPr>
            <w:tcW w:w="0" w:type="auto"/>
            <w:shd w:val="clear" w:color="auto" w:fill="F5F5F5"/>
            <w:tcMar>
              <w:top w:w="24" w:type="dxa"/>
              <w:left w:w="144" w:type="dxa"/>
              <w:bottom w:w="24" w:type="dxa"/>
              <w:right w:w="144" w:type="dxa"/>
            </w:tcMar>
            <w:vAlign w:val="center"/>
            <w:hideMark/>
          </w:tcPr>
          <w:p w:rsidR="003A1C1C" w:rsidRPr="00A07E97" w:rsidRDefault="003A1C1C" w:rsidP="003A1C1C">
            <w:pPr>
              <w:spacing w:after="0" w:line="240" w:lineRule="auto"/>
              <w:rPr>
                <w:rFonts w:asciiTheme="majorHAnsi" w:eastAsia="Times New Roman" w:hAnsiTheme="majorHAnsi" w:cstheme="majorHAnsi"/>
                <w:sz w:val="24"/>
                <w:szCs w:val="24"/>
              </w:rPr>
            </w:pPr>
          </w:p>
        </w:tc>
      </w:tr>
      <w:tr w:rsidR="001876ED" w:rsidRPr="00A07E97" w:rsidTr="001876ED">
        <w:trPr>
          <w:trHeight w:val="245"/>
        </w:trPr>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Cynthia Coulter</w:t>
            </w:r>
          </w:p>
        </w:tc>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Hudson County Community College</w:t>
            </w:r>
          </w:p>
        </w:tc>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3A1C1C" w:rsidRPr="00A07E97" w:rsidRDefault="003A1C1C" w:rsidP="001B32A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 xml:space="preserve">Research </w:t>
            </w:r>
            <w:r w:rsidR="001B32AC">
              <w:rPr>
                <w:rFonts w:asciiTheme="majorHAnsi" w:eastAsia="Times New Roman" w:hAnsiTheme="majorHAnsi" w:cstheme="majorHAnsi"/>
                <w:color w:val="323232"/>
                <w:sz w:val="24"/>
                <w:szCs w:val="24"/>
              </w:rPr>
              <w:t>Chair</w:t>
            </w:r>
          </w:p>
        </w:tc>
      </w:tr>
      <w:tr w:rsidR="001876ED" w:rsidRPr="00A07E97" w:rsidTr="001876ED">
        <w:trPr>
          <w:trHeight w:val="260"/>
        </w:trPr>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Susan Bucks</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Monmouth University</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p>
        </w:tc>
      </w:tr>
      <w:tr w:rsidR="001876ED" w:rsidRPr="00A07E97" w:rsidTr="001876ED">
        <w:trPr>
          <w:trHeight w:val="245"/>
        </w:trPr>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 xml:space="preserve">Heather </w:t>
            </w:r>
            <w:proofErr w:type="spellStart"/>
            <w:r w:rsidRPr="00A07E97">
              <w:rPr>
                <w:rFonts w:asciiTheme="majorHAnsi" w:eastAsia="Times New Roman" w:hAnsiTheme="majorHAnsi" w:cstheme="majorHAnsi"/>
                <w:color w:val="323232"/>
                <w:sz w:val="24"/>
                <w:szCs w:val="24"/>
              </w:rPr>
              <w:t>Dalal</w:t>
            </w:r>
            <w:proofErr w:type="spellEnd"/>
          </w:p>
        </w:tc>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Rider University</w:t>
            </w:r>
            <w:r w:rsidR="001876ED" w:rsidRPr="00A07E97">
              <w:rPr>
                <w:rFonts w:asciiTheme="majorHAnsi" w:eastAsia="Times New Roman" w:hAnsiTheme="majorHAnsi" w:cstheme="majorHAnsi"/>
                <w:color w:val="323232"/>
                <w:sz w:val="24"/>
                <w:szCs w:val="24"/>
              </w:rPr>
              <w:t xml:space="preserve"> </w:t>
            </w:r>
            <w:r w:rsidR="001876ED" w:rsidRPr="00A07E97">
              <w:rPr>
                <w:rFonts w:asciiTheme="majorHAnsi" w:eastAsia="Times New Roman" w:hAnsiTheme="majorHAnsi" w:cstheme="majorHAnsi"/>
                <w:color w:val="FF0000"/>
                <w:sz w:val="24"/>
                <w:szCs w:val="24"/>
              </w:rPr>
              <w:t>starting as member and chair in July 2018</w:t>
            </w:r>
          </w:p>
        </w:tc>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p>
        </w:tc>
      </w:tr>
      <w:tr w:rsidR="001876ED" w:rsidRPr="00A07E97" w:rsidTr="001876ED">
        <w:trPr>
          <w:trHeight w:val="245"/>
        </w:trPr>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proofErr w:type="spellStart"/>
            <w:r w:rsidRPr="00A07E97">
              <w:rPr>
                <w:rFonts w:asciiTheme="majorHAnsi" w:eastAsia="Times New Roman" w:hAnsiTheme="majorHAnsi" w:cstheme="majorHAnsi"/>
                <w:color w:val="323232"/>
                <w:sz w:val="24"/>
                <w:szCs w:val="24"/>
              </w:rPr>
              <w:t>Romel</w:t>
            </w:r>
            <w:proofErr w:type="spellEnd"/>
            <w:r w:rsidRPr="00A07E97">
              <w:rPr>
                <w:rFonts w:asciiTheme="majorHAnsi" w:eastAsia="Times New Roman" w:hAnsiTheme="majorHAnsi" w:cstheme="majorHAnsi"/>
                <w:color w:val="323232"/>
                <w:sz w:val="24"/>
                <w:szCs w:val="24"/>
              </w:rPr>
              <w:t xml:space="preserve"> </w:t>
            </w:r>
            <w:proofErr w:type="spellStart"/>
            <w:r w:rsidRPr="00A07E97">
              <w:rPr>
                <w:rFonts w:asciiTheme="majorHAnsi" w:eastAsia="Times New Roman" w:hAnsiTheme="majorHAnsi" w:cstheme="majorHAnsi"/>
                <w:color w:val="323232"/>
                <w:sz w:val="24"/>
                <w:szCs w:val="24"/>
              </w:rPr>
              <w:t>Espinel</w:t>
            </w:r>
            <w:proofErr w:type="spellEnd"/>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Steven's Institute of Technology</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p>
        </w:tc>
      </w:tr>
      <w:tr w:rsidR="001876ED" w:rsidRPr="00A07E97" w:rsidTr="001876ED">
        <w:trPr>
          <w:trHeight w:val="245"/>
        </w:trPr>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Melissa Hofmann</w:t>
            </w:r>
          </w:p>
        </w:tc>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Rider University</w:t>
            </w:r>
          </w:p>
        </w:tc>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p>
        </w:tc>
      </w:tr>
      <w:tr w:rsidR="001876ED" w:rsidRPr="00A07E97" w:rsidTr="001876ED">
        <w:trPr>
          <w:trHeight w:val="260"/>
        </w:trPr>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Amy Kimura</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Rutgers University</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p>
        </w:tc>
      </w:tr>
      <w:tr w:rsidR="001876ED" w:rsidRPr="00A07E97" w:rsidTr="001876ED">
        <w:trPr>
          <w:trHeight w:val="245"/>
        </w:trPr>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Mei Ling Lo</w:t>
            </w:r>
          </w:p>
        </w:tc>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Rutgers University</w:t>
            </w:r>
          </w:p>
        </w:tc>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p>
        </w:tc>
      </w:tr>
      <w:tr w:rsidR="001876ED" w:rsidRPr="00A07E97" w:rsidTr="001876ED">
        <w:trPr>
          <w:trHeight w:val="245"/>
        </w:trPr>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 xml:space="preserve">Karen </w:t>
            </w:r>
            <w:proofErr w:type="spellStart"/>
            <w:r w:rsidRPr="00A07E97">
              <w:rPr>
                <w:rFonts w:asciiTheme="majorHAnsi" w:eastAsia="Times New Roman" w:hAnsiTheme="majorHAnsi" w:cstheme="majorHAnsi"/>
                <w:color w:val="323232"/>
                <w:sz w:val="24"/>
                <w:szCs w:val="24"/>
              </w:rPr>
              <w:t>Pifher</w:t>
            </w:r>
            <w:proofErr w:type="spellEnd"/>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3A1C1C" w:rsidRPr="00A07E97" w:rsidRDefault="003A1C1C" w:rsidP="003A1C1C">
            <w:pPr>
              <w:spacing w:after="0" w:line="240" w:lineRule="auto"/>
              <w:rPr>
                <w:rFonts w:asciiTheme="majorHAnsi" w:eastAsia="Times New Roman" w:hAnsiTheme="majorHAnsi" w:cstheme="majorHAnsi"/>
                <w:color w:val="323232"/>
                <w:sz w:val="24"/>
                <w:szCs w:val="24"/>
              </w:rPr>
            </w:pPr>
            <w:r w:rsidRPr="00A07E97">
              <w:rPr>
                <w:rFonts w:asciiTheme="majorHAnsi" w:eastAsia="Times New Roman" w:hAnsiTheme="majorHAnsi" w:cstheme="majorHAnsi"/>
                <w:color w:val="323232"/>
                <w:sz w:val="24"/>
                <w:szCs w:val="24"/>
              </w:rPr>
              <w:t>Somerset County Library System</w:t>
            </w:r>
          </w:p>
        </w:tc>
        <w:tc>
          <w:tcPr>
            <w:tcW w:w="0" w:type="auto"/>
            <w:shd w:val="clear" w:color="auto" w:fill="F5F5F5"/>
            <w:tcMar>
              <w:top w:w="24" w:type="dxa"/>
              <w:left w:w="144" w:type="dxa"/>
              <w:bottom w:w="24" w:type="dxa"/>
              <w:right w:w="144" w:type="dxa"/>
            </w:tcMar>
            <w:vAlign w:val="center"/>
            <w:hideMark/>
          </w:tcPr>
          <w:p w:rsidR="003A1C1C" w:rsidRPr="00A07E97" w:rsidRDefault="003A1C1C" w:rsidP="003A1C1C">
            <w:pPr>
              <w:spacing w:after="0" w:line="240" w:lineRule="auto"/>
              <w:rPr>
                <w:rFonts w:asciiTheme="majorHAnsi" w:eastAsia="Times New Roman" w:hAnsiTheme="majorHAnsi" w:cstheme="majorHAnsi"/>
                <w:sz w:val="24"/>
                <w:szCs w:val="24"/>
              </w:rPr>
            </w:pPr>
          </w:p>
        </w:tc>
      </w:tr>
    </w:tbl>
    <w:p w:rsidR="00794A31" w:rsidRPr="00A07E97" w:rsidRDefault="001B32AC" w:rsidP="00794A31">
      <w:pPr>
        <w:rPr>
          <w:rFonts w:asciiTheme="majorHAnsi" w:hAnsiTheme="majorHAnsi" w:cstheme="majorHAnsi"/>
          <w:b/>
          <w:sz w:val="24"/>
          <w:szCs w:val="24"/>
          <w:u w:val="single"/>
        </w:rPr>
      </w:pPr>
      <w:r>
        <w:rPr>
          <w:rFonts w:asciiTheme="majorHAnsi" w:hAnsiTheme="majorHAnsi" w:cstheme="majorHAnsi"/>
          <w:b/>
          <w:sz w:val="24"/>
          <w:szCs w:val="24"/>
          <w:u w:val="single"/>
        </w:rPr>
        <w:br/>
      </w:r>
      <w:r w:rsidR="00F808CE" w:rsidRPr="00A07E97">
        <w:rPr>
          <w:rFonts w:asciiTheme="majorHAnsi" w:hAnsiTheme="majorHAnsi" w:cstheme="majorHAnsi"/>
          <w:b/>
          <w:sz w:val="24"/>
          <w:szCs w:val="24"/>
          <w:u w:val="single"/>
        </w:rPr>
        <w:t>Meetings</w:t>
      </w:r>
    </w:p>
    <w:p w:rsidR="00794A31" w:rsidRPr="00A07E97" w:rsidRDefault="00794A31" w:rsidP="00794A31">
      <w:pPr>
        <w:rPr>
          <w:rFonts w:asciiTheme="majorHAnsi" w:hAnsiTheme="majorHAnsi" w:cstheme="majorHAnsi"/>
          <w:sz w:val="24"/>
          <w:szCs w:val="24"/>
        </w:rPr>
      </w:pPr>
      <w:r w:rsidRPr="00A07E97">
        <w:rPr>
          <w:rFonts w:asciiTheme="majorHAnsi" w:hAnsiTheme="majorHAnsi" w:cstheme="majorHAnsi"/>
          <w:sz w:val="24"/>
          <w:szCs w:val="24"/>
        </w:rPr>
        <w:t xml:space="preserve">There </w:t>
      </w:r>
      <w:r w:rsidR="00972F26" w:rsidRPr="00A07E97">
        <w:rPr>
          <w:rFonts w:asciiTheme="majorHAnsi" w:hAnsiTheme="majorHAnsi" w:cstheme="majorHAnsi"/>
          <w:sz w:val="24"/>
          <w:szCs w:val="24"/>
        </w:rPr>
        <w:t>w</w:t>
      </w:r>
      <w:r w:rsidR="003A1C1C" w:rsidRPr="00A07E97">
        <w:rPr>
          <w:rFonts w:asciiTheme="majorHAnsi" w:hAnsiTheme="majorHAnsi" w:cstheme="majorHAnsi"/>
          <w:sz w:val="24"/>
          <w:szCs w:val="24"/>
        </w:rPr>
        <w:t xml:space="preserve">ere no in-person </w:t>
      </w:r>
      <w:r w:rsidR="00972F26" w:rsidRPr="00A07E97">
        <w:rPr>
          <w:rFonts w:asciiTheme="majorHAnsi" w:hAnsiTheme="majorHAnsi" w:cstheme="majorHAnsi"/>
          <w:sz w:val="24"/>
          <w:szCs w:val="24"/>
        </w:rPr>
        <w:t>meeting</w:t>
      </w:r>
      <w:r w:rsidR="003A1C1C" w:rsidRPr="00A07E97">
        <w:rPr>
          <w:rFonts w:asciiTheme="majorHAnsi" w:hAnsiTheme="majorHAnsi" w:cstheme="majorHAnsi"/>
          <w:sz w:val="24"/>
          <w:szCs w:val="24"/>
        </w:rPr>
        <w:t xml:space="preserve">s during 2017-2018. </w:t>
      </w:r>
      <w:r w:rsidR="008A0EDB" w:rsidRPr="00A07E97">
        <w:rPr>
          <w:rFonts w:asciiTheme="majorHAnsi" w:hAnsiTheme="majorHAnsi" w:cstheme="majorHAnsi"/>
          <w:sz w:val="24"/>
          <w:szCs w:val="24"/>
        </w:rPr>
        <w:t xml:space="preserve"> </w:t>
      </w:r>
      <w:r w:rsidR="003A1C1C" w:rsidRPr="00A07E97">
        <w:rPr>
          <w:rFonts w:asciiTheme="majorHAnsi" w:hAnsiTheme="majorHAnsi" w:cstheme="majorHAnsi"/>
          <w:sz w:val="24"/>
          <w:szCs w:val="24"/>
        </w:rPr>
        <w:t xml:space="preserve">Communications took place through email. All </w:t>
      </w:r>
      <w:r w:rsidR="00972F26" w:rsidRPr="00A07E97">
        <w:rPr>
          <w:rFonts w:asciiTheme="majorHAnsi" w:hAnsiTheme="majorHAnsi" w:cstheme="majorHAnsi"/>
          <w:sz w:val="24"/>
          <w:szCs w:val="24"/>
        </w:rPr>
        <w:t>member</w:t>
      </w:r>
      <w:r w:rsidR="003A1C1C" w:rsidRPr="00A07E97">
        <w:rPr>
          <w:rFonts w:asciiTheme="majorHAnsi" w:hAnsiTheme="majorHAnsi" w:cstheme="majorHAnsi"/>
          <w:sz w:val="24"/>
          <w:szCs w:val="24"/>
        </w:rPr>
        <w:t>s</w:t>
      </w:r>
      <w:r w:rsidR="00972F26" w:rsidRPr="00A07E97">
        <w:rPr>
          <w:rFonts w:asciiTheme="majorHAnsi" w:hAnsiTheme="majorHAnsi" w:cstheme="majorHAnsi"/>
          <w:sz w:val="24"/>
          <w:szCs w:val="24"/>
        </w:rPr>
        <w:t xml:space="preserve"> </w:t>
      </w:r>
      <w:r w:rsidR="003A1C1C" w:rsidRPr="00A07E97">
        <w:rPr>
          <w:rFonts w:asciiTheme="majorHAnsi" w:hAnsiTheme="majorHAnsi" w:cstheme="majorHAnsi"/>
          <w:sz w:val="24"/>
          <w:szCs w:val="24"/>
        </w:rPr>
        <w:t xml:space="preserve">were sent Research Award submissions after the NLJA Conference Committee collected then and sent them to Cynthia. Cynthia sent Showcase submission to committee members. Along with these </w:t>
      </w:r>
      <w:r w:rsidR="00411D55">
        <w:rPr>
          <w:rFonts w:asciiTheme="majorHAnsi" w:hAnsiTheme="majorHAnsi" w:cstheme="majorHAnsi"/>
          <w:sz w:val="24"/>
          <w:szCs w:val="24"/>
        </w:rPr>
        <w:t>nominations</w:t>
      </w:r>
      <w:r w:rsidR="003A1C1C" w:rsidRPr="00A07E97">
        <w:rPr>
          <w:rFonts w:asciiTheme="majorHAnsi" w:hAnsiTheme="majorHAnsi" w:cstheme="majorHAnsi"/>
          <w:sz w:val="24"/>
          <w:szCs w:val="24"/>
        </w:rPr>
        <w:t xml:space="preserve">, Cynthia created a rubric for voting </w:t>
      </w:r>
      <w:r w:rsidR="001B32AC" w:rsidRPr="00A07E97">
        <w:rPr>
          <w:rFonts w:asciiTheme="majorHAnsi" w:hAnsiTheme="majorHAnsi" w:cstheme="majorHAnsi"/>
          <w:sz w:val="24"/>
          <w:szCs w:val="24"/>
        </w:rPr>
        <w:t>criteria</w:t>
      </w:r>
      <w:r w:rsidR="001B32AC">
        <w:rPr>
          <w:rFonts w:asciiTheme="majorHAnsi" w:hAnsiTheme="majorHAnsi" w:cstheme="majorHAnsi"/>
          <w:sz w:val="24"/>
          <w:szCs w:val="24"/>
        </w:rPr>
        <w:t xml:space="preserve"> that </w:t>
      </w:r>
      <w:proofErr w:type="gramStart"/>
      <w:r w:rsidR="001B32AC">
        <w:rPr>
          <w:rFonts w:asciiTheme="majorHAnsi" w:hAnsiTheme="majorHAnsi" w:cstheme="majorHAnsi"/>
          <w:sz w:val="24"/>
          <w:szCs w:val="24"/>
        </w:rPr>
        <w:t>could be used</w:t>
      </w:r>
      <w:proofErr w:type="gramEnd"/>
      <w:r w:rsidR="001B32AC">
        <w:rPr>
          <w:rFonts w:asciiTheme="majorHAnsi" w:hAnsiTheme="majorHAnsi" w:cstheme="majorHAnsi"/>
          <w:sz w:val="24"/>
          <w:szCs w:val="24"/>
        </w:rPr>
        <w:t xml:space="preserve"> b</w:t>
      </w:r>
      <w:r w:rsidR="003A1C1C" w:rsidRPr="00A07E97">
        <w:rPr>
          <w:rFonts w:asciiTheme="majorHAnsi" w:hAnsiTheme="majorHAnsi" w:cstheme="majorHAnsi"/>
          <w:sz w:val="24"/>
          <w:szCs w:val="24"/>
        </w:rPr>
        <w:t>y members if they wanted help with select</w:t>
      </w:r>
      <w:r w:rsidR="00411D55">
        <w:rPr>
          <w:rFonts w:asciiTheme="majorHAnsi" w:hAnsiTheme="majorHAnsi" w:cstheme="majorHAnsi"/>
          <w:sz w:val="24"/>
          <w:szCs w:val="24"/>
        </w:rPr>
        <w:t>ion guidance. A deadline was se</w:t>
      </w:r>
      <w:r w:rsidR="003A1C1C" w:rsidRPr="00A07E97">
        <w:rPr>
          <w:rFonts w:asciiTheme="majorHAnsi" w:hAnsiTheme="majorHAnsi" w:cstheme="majorHAnsi"/>
          <w:sz w:val="24"/>
          <w:szCs w:val="24"/>
        </w:rPr>
        <w:t>t for final votes and a</w:t>
      </w:r>
      <w:r w:rsidR="001B32AC">
        <w:rPr>
          <w:rFonts w:asciiTheme="majorHAnsi" w:hAnsiTheme="majorHAnsi" w:cstheme="majorHAnsi"/>
          <w:sz w:val="24"/>
          <w:szCs w:val="24"/>
        </w:rPr>
        <w:t>n emailed</w:t>
      </w:r>
      <w:r w:rsidR="003A1C1C" w:rsidRPr="00A07E97">
        <w:rPr>
          <w:rFonts w:asciiTheme="majorHAnsi" w:hAnsiTheme="majorHAnsi" w:cstheme="majorHAnsi"/>
          <w:sz w:val="24"/>
          <w:szCs w:val="24"/>
        </w:rPr>
        <w:t xml:space="preserve"> tally of member votes for the three submission </w:t>
      </w:r>
      <w:proofErr w:type="gramStart"/>
      <w:r w:rsidR="003A1C1C" w:rsidRPr="00A07E97">
        <w:rPr>
          <w:rFonts w:asciiTheme="majorHAnsi" w:hAnsiTheme="majorHAnsi" w:cstheme="majorHAnsi"/>
          <w:sz w:val="24"/>
          <w:szCs w:val="24"/>
        </w:rPr>
        <w:t>was counted</w:t>
      </w:r>
      <w:proofErr w:type="gramEnd"/>
      <w:r w:rsidR="003A1C1C" w:rsidRPr="00A07E97">
        <w:rPr>
          <w:rFonts w:asciiTheme="majorHAnsi" w:hAnsiTheme="majorHAnsi" w:cstheme="majorHAnsi"/>
          <w:sz w:val="24"/>
          <w:szCs w:val="24"/>
        </w:rPr>
        <w:t xml:space="preserve"> to decide which two submissions would be selected to present at the Research Award &amp; Showcase</w:t>
      </w:r>
      <w:r w:rsidR="00D8028F" w:rsidRPr="00A07E97">
        <w:rPr>
          <w:rFonts w:asciiTheme="majorHAnsi" w:hAnsiTheme="majorHAnsi" w:cstheme="majorHAnsi"/>
          <w:sz w:val="24"/>
          <w:szCs w:val="24"/>
        </w:rPr>
        <w:t>.</w:t>
      </w:r>
    </w:p>
    <w:p w:rsidR="00F808CE" w:rsidRPr="00A07E97" w:rsidRDefault="00F808CE" w:rsidP="00F808CE">
      <w:pPr>
        <w:spacing w:after="0" w:line="240" w:lineRule="auto"/>
        <w:rPr>
          <w:rFonts w:asciiTheme="majorHAnsi" w:eastAsia="Times New Roman" w:hAnsiTheme="majorHAnsi" w:cstheme="majorHAnsi"/>
          <w:b/>
          <w:sz w:val="24"/>
          <w:szCs w:val="24"/>
          <w:u w:val="single"/>
        </w:rPr>
      </w:pPr>
    </w:p>
    <w:p w:rsidR="00F808CE" w:rsidRPr="00A07E97" w:rsidRDefault="00F808CE" w:rsidP="00F808CE">
      <w:pPr>
        <w:spacing w:after="0" w:line="240" w:lineRule="auto"/>
        <w:rPr>
          <w:rFonts w:asciiTheme="majorHAnsi" w:eastAsia="Times New Roman" w:hAnsiTheme="majorHAnsi" w:cstheme="majorHAnsi"/>
          <w:b/>
          <w:sz w:val="24"/>
          <w:szCs w:val="24"/>
          <w:u w:val="single"/>
        </w:rPr>
      </w:pPr>
      <w:r w:rsidRPr="00A07E97">
        <w:rPr>
          <w:rFonts w:asciiTheme="majorHAnsi" w:eastAsia="Times New Roman" w:hAnsiTheme="majorHAnsi" w:cstheme="majorHAnsi"/>
          <w:b/>
          <w:sz w:val="24"/>
          <w:szCs w:val="24"/>
          <w:u w:val="single"/>
        </w:rPr>
        <w:t>NJLA-CUS/ACRL/VALE User’s Conference</w:t>
      </w:r>
    </w:p>
    <w:p w:rsidR="00794A31" w:rsidRPr="00A07E97" w:rsidRDefault="00F808CE" w:rsidP="00794A31">
      <w:pPr>
        <w:rPr>
          <w:rFonts w:asciiTheme="majorHAnsi" w:hAnsiTheme="majorHAnsi" w:cstheme="majorHAnsi"/>
          <w:sz w:val="24"/>
          <w:szCs w:val="24"/>
        </w:rPr>
      </w:pPr>
      <w:r w:rsidRPr="00A07E97">
        <w:rPr>
          <w:rFonts w:asciiTheme="majorHAnsi" w:hAnsiTheme="majorHAnsi" w:cstheme="majorHAnsi"/>
          <w:sz w:val="24"/>
          <w:szCs w:val="24"/>
        </w:rPr>
        <w:br/>
      </w:r>
      <w:r w:rsidR="00794A31" w:rsidRPr="00A07E97">
        <w:rPr>
          <w:rFonts w:asciiTheme="majorHAnsi" w:hAnsiTheme="majorHAnsi" w:cstheme="majorHAnsi"/>
          <w:sz w:val="24"/>
          <w:szCs w:val="24"/>
        </w:rPr>
        <w:t xml:space="preserve">Cynthia submitted a poster proposal, which was accepted. The poster </w:t>
      </w:r>
      <w:proofErr w:type="gramStart"/>
      <w:r w:rsidR="00794A31" w:rsidRPr="00A07E97">
        <w:rPr>
          <w:rFonts w:asciiTheme="majorHAnsi" w:hAnsiTheme="majorHAnsi" w:cstheme="majorHAnsi"/>
          <w:sz w:val="24"/>
          <w:szCs w:val="24"/>
        </w:rPr>
        <w:t>was displayed</w:t>
      </w:r>
      <w:proofErr w:type="gramEnd"/>
      <w:r w:rsidR="00794A31" w:rsidRPr="00A07E97">
        <w:rPr>
          <w:rFonts w:asciiTheme="majorHAnsi" w:hAnsiTheme="majorHAnsi" w:cstheme="majorHAnsi"/>
          <w:sz w:val="24"/>
          <w:szCs w:val="24"/>
        </w:rPr>
        <w:t xml:space="preserve"> at the VALE Convention </w:t>
      </w:r>
      <w:r w:rsidR="00D8028F" w:rsidRPr="00A07E97">
        <w:rPr>
          <w:rFonts w:asciiTheme="majorHAnsi" w:hAnsiTheme="majorHAnsi" w:cstheme="majorHAnsi"/>
          <w:sz w:val="24"/>
          <w:szCs w:val="24"/>
        </w:rPr>
        <w:t>along with a new member enrollment sheet</w:t>
      </w:r>
      <w:r w:rsidR="003A1C1C" w:rsidRPr="00A07E97">
        <w:rPr>
          <w:rFonts w:asciiTheme="majorHAnsi" w:hAnsiTheme="majorHAnsi" w:cstheme="majorHAnsi"/>
          <w:sz w:val="24"/>
          <w:szCs w:val="24"/>
        </w:rPr>
        <w:t>.</w:t>
      </w:r>
      <w:r w:rsidR="00D8028F" w:rsidRPr="00A07E97">
        <w:rPr>
          <w:rFonts w:asciiTheme="majorHAnsi" w:hAnsiTheme="majorHAnsi" w:cstheme="majorHAnsi"/>
          <w:sz w:val="24"/>
          <w:szCs w:val="24"/>
        </w:rPr>
        <w:t xml:space="preserve"> </w:t>
      </w:r>
    </w:p>
    <w:p w:rsidR="000241DC" w:rsidRPr="00A07E97" w:rsidRDefault="004D151A" w:rsidP="00F808CE">
      <w:pPr>
        <w:rPr>
          <w:rFonts w:asciiTheme="majorHAnsi" w:hAnsiTheme="majorHAnsi" w:cstheme="majorHAnsi"/>
          <w:b/>
          <w:sz w:val="24"/>
          <w:szCs w:val="24"/>
          <w:u w:val="single"/>
        </w:rPr>
      </w:pPr>
      <w:r w:rsidRPr="00A07E97">
        <w:rPr>
          <w:rFonts w:asciiTheme="majorHAnsi" w:hAnsiTheme="majorHAnsi" w:cstheme="majorHAnsi"/>
          <w:b/>
          <w:sz w:val="24"/>
          <w:szCs w:val="24"/>
          <w:u w:val="single"/>
        </w:rPr>
        <w:br/>
      </w:r>
      <w:r w:rsidR="00F808CE" w:rsidRPr="00A07E97">
        <w:rPr>
          <w:rFonts w:asciiTheme="majorHAnsi" w:hAnsiTheme="majorHAnsi" w:cstheme="majorHAnsi"/>
          <w:b/>
          <w:sz w:val="24"/>
          <w:szCs w:val="24"/>
          <w:u w:val="single"/>
        </w:rPr>
        <w:t>NJLA CUS Newsletter articles</w:t>
      </w:r>
    </w:p>
    <w:p w:rsidR="000241DC" w:rsidRPr="00A07E97" w:rsidRDefault="00F808CE" w:rsidP="00F808CE">
      <w:pPr>
        <w:rPr>
          <w:rFonts w:asciiTheme="majorHAnsi" w:hAnsiTheme="majorHAnsi" w:cstheme="majorHAnsi"/>
          <w:b/>
          <w:sz w:val="24"/>
          <w:szCs w:val="24"/>
        </w:rPr>
      </w:pPr>
      <w:r w:rsidRPr="00A07E97">
        <w:rPr>
          <w:rFonts w:asciiTheme="majorHAnsi" w:hAnsiTheme="majorHAnsi" w:cstheme="majorHAnsi"/>
          <w:sz w:val="24"/>
          <w:szCs w:val="24"/>
        </w:rPr>
        <w:t xml:space="preserve">Cynthia submitted an article </w:t>
      </w:r>
      <w:r w:rsidR="000241DC" w:rsidRPr="00A07E97">
        <w:rPr>
          <w:rFonts w:asciiTheme="majorHAnsi" w:hAnsiTheme="majorHAnsi" w:cstheme="majorHAnsi"/>
          <w:sz w:val="24"/>
          <w:szCs w:val="24"/>
        </w:rPr>
        <w:t>for the Spring Newsletter calli</w:t>
      </w:r>
      <w:r w:rsidR="003A1C1C" w:rsidRPr="00A07E97">
        <w:rPr>
          <w:rFonts w:asciiTheme="majorHAnsi" w:hAnsiTheme="majorHAnsi" w:cstheme="majorHAnsi"/>
          <w:sz w:val="24"/>
          <w:szCs w:val="24"/>
        </w:rPr>
        <w:t>ng for nominations for the 2018</w:t>
      </w:r>
      <w:r w:rsidR="00972F26" w:rsidRPr="00A07E97">
        <w:rPr>
          <w:rFonts w:asciiTheme="majorHAnsi" w:hAnsiTheme="majorHAnsi" w:cstheme="majorHAnsi"/>
          <w:sz w:val="24"/>
          <w:szCs w:val="24"/>
        </w:rPr>
        <w:t xml:space="preserve"> </w:t>
      </w:r>
      <w:r w:rsidR="000241DC" w:rsidRPr="00A07E97">
        <w:rPr>
          <w:rFonts w:asciiTheme="majorHAnsi" w:hAnsiTheme="majorHAnsi" w:cstheme="majorHAnsi"/>
          <w:sz w:val="24"/>
          <w:szCs w:val="24"/>
        </w:rPr>
        <w:t xml:space="preserve">Research Award &amp; </w:t>
      </w:r>
      <w:r w:rsidR="003A1C1C" w:rsidRPr="00A07E97">
        <w:rPr>
          <w:rFonts w:asciiTheme="majorHAnsi" w:hAnsiTheme="majorHAnsi" w:cstheme="majorHAnsi"/>
          <w:sz w:val="24"/>
          <w:szCs w:val="24"/>
        </w:rPr>
        <w:t>Showcase</w:t>
      </w:r>
      <w:r w:rsidR="000241DC" w:rsidRPr="00A07E97">
        <w:rPr>
          <w:rFonts w:asciiTheme="majorHAnsi" w:hAnsiTheme="majorHAnsi" w:cstheme="majorHAnsi"/>
          <w:sz w:val="24"/>
          <w:szCs w:val="24"/>
        </w:rPr>
        <w:t>.</w:t>
      </w:r>
      <w:r w:rsidR="000241DC" w:rsidRPr="00A07E97">
        <w:rPr>
          <w:rFonts w:asciiTheme="majorHAnsi" w:hAnsiTheme="majorHAnsi" w:cstheme="majorHAnsi"/>
          <w:b/>
          <w:sz w:val="24"/>
          <w:szCs w:val="24"/>
        </w:rPr>
        <w:t xml:space="preserve"> </w:t>
      </w:r>
    </w:p>
    <w:p w:rsidR="003A1C1C" w:rsidRPr="00A07E97" w:rsidRDefault="001876ED" w:rsidP="00F808CE">
      <w:pPr>
        <w:rPr>
          <w:rFonts w:asciiTheme="majorHAnsi" w:eastAsia="Times New Roman" w:hAnsiTheme="majorHAnsi" w:cstheme="majorHAnsi"/>
          <w:b/>
          <w:sz w:val="24"/>
          <w:szCs w:val="24"/>
          <w:u w:val="single"/>
        </w:rPr>
      </w:pPr>
      <w:r w:rsidRPr="00A07E97">
        <w:rPr>
          <w:rFonts w:asciiTheme="majorHAnsi" w:hAnsiTheme="majorHAnsi" w:cstheme="majorHAnsi"/>
          <w:sz w:val="24"/>
          <w:szCs w:val="24"/>
        </w:rPr>
        <w:t>The</w:t>
      </w:r>
      <w:r w:rsidR="00411D55">
        <w:rPr>
          <w:rFonts w:asciiTheme="majorHAnsi" w:hAnsiTheme="majorHAnsi" w:cstheme="majorHAnsi"/>
          <w:sz w:val="24"/>
          <w:szCs w:val="24"/>
        </w:rPr>
        <w:t xml:space="preserve"> </w:t>
      </w:r>
      <w:r w:rsidR="00F808CE" w:rsidRPr="00A07E97">
        <w:rPr>
          <w:rFonts w:asciiTheme="majorHAnsi" w:hAnsiTheme="majorHAnsi" w:cstheme="majorHAnsi"/>
          <w:sz w:val="24"/>
          <w:szCs w:val="24"/>
        </w:rPr>
        <w:t xml:space="preserve">Research Award </w:t>
      </w:r>
      <w:r w:rsidR="003A1C1C" w:rsidRPr="00A07E97">
        <w:rPr>
          <w:rFonts w:asciiTheme="majorHAnsi" w:hAnsiTheme="majorHAnsi" w:cstheme="majorHAnsi"/>
          <w:sz w:val="24"/>
          <w:szCs w:val="24"/>
        </w:rPr>
        <w:t>&amp; Showcase</w:t>
      </w:r>
      <w:r w:rsidRPr="00A07E97">
        <w:rPr>
          <w:rFonts w:asciiTheme="majorHAnsi" w:hAnsiTheme="majorHAnsi" w:cstheme="majorHAnsi"/>
          <w:sz w:val="24"/>
          <w:szCs w:val="24"/>
        </w:rPr>
        <w:t xml:space="preserve"> winner announcement </w:t>
      </w:r>
      <w:proofErr w:type="gramStart"/>
      <w:r w:rsidRPr="00A07E97">
        <w:rPr>
          <w:rFonts w:asciiTheme="majorHAnsi" w:hAnsiTheme="majorHAnsi" w:cstheme="majorHAnsi"/>
          <w:sz w:val="24"/>
          <w:szCs w:val="24"/>
        </w:rPr>
        <w:t>was</w:t>
      </w:r>
      <w:r w:rsidR="00F808CE" w:rsidRPr="00A07E97">
        <w:rPr>
          <w:rFonts w:asciiTheme="majorHAnsi" w:hAnsiTheme="majorHAnsi" w:cstheme="majorHAnsi"/>
          <w:sz w:val="24"/>
          <w:szCs w:val="24"/>
        </w:rPr>
        <w:t xml:space="preserve"> sent</w:t>
      </w:r>
      <w:proofErr w:type="gramEnd"/>
      <w:r w:rsidR="00F808CE" w:rsidRPr="00A07E97">
        <w:rPr>
          <w:rFonts w:asciiTheme="majorHAnsi" w:hAnsiTheme="majorHAnsi" w:cstheme="majorHAnsi"/>
          <w:sz w:val="24"/>
          <w:szCs w:val="24"/>
        </w:rPr>
        <w:t xml:space="preserve"> to</w:t>
      </w:r>
      <w:r w:rsidR="000241DC" w:rsidRPr="00A07E97">
        <w:rPr>
          <w:rFonts w:asciiTheme="majorHAnsi" w:hAnsiTheme="majorHAnsi" w:cstheme="majorHAnsi"/>
          <w:sz w:val="24"/>
          <w:szCs w:val="24"/>
        </w:rPr>
        <w:t xml:space="preserve"> NJLA/CUS Newsletter Committee. </w:t>
      </w:r>
      <w:r w:rsidR="00F808CE" w:rsidRPr="00A07E97">
        <w:rPr>
          <w:rFonts w:asciiTheme="majorHAnsi" w:hAnsiTheme="majorHAnsi" w:cstheme="majorHAnsi"/>
          <w:sz w:val="24"/>
          <w:szCs w:val="24"/>
        </w:rPr>
        <w:t xml:space="preserve">The NJLA/CUS Marketing &amp; Communications committee </w:t>
      </w:r>
      <w:proofErr w:type="gramStart"/>
      <w:r w:rsidR="00F808CE" w:rsidRPr="00A07E97">
        <w:rPr>
          <w:rFonts w:asciiTheme="majorHAnsi" w:hAnsiTheme="majorHAnsi" w:cstheme="majorHAnsi"/>
          <w:sz w:val="24"/>
          <w:szCs w:val="24"/>
        </w:rPr>
        <w:t>were contacted</w:t>
      </w:r>
      <w:proofErr w:type="gramEnd"/>
      <w:r w:rsidR="00F808CE" w:rsidRPr="00A07E97">
        <w:rPr>
          <w:rFonts w:asciiTheme="majorHAnsi" w:hAnsiTheme="majorHAnsi" w:cstheme="majorHAnsi"/>
          <w:sz w:val="24"/>
          <w:szCs w:val="24"/>
        </w:rPr>
        <w:t>, to place announcement on Facebook and Twitter. Cynt</w:t>
      </w:r>
      <w:r w:rsidR="00D8028F" w:rsidRPr="00A07E97">
        <w:rPr>
          <w:rFonts w:asciiTheme="majorHAnsi" w:hAnsiTheme="majorHAnsi" w:cstheme="majorHAnsi"/>
          <w:sz w:val="24"/>
          <w:szCs w:val="24"/>
        </w:rPr>
        <w:t xml:space="preserve">hia posted announcement to NJLA </w:t>
      </w:r>
      <w:r w:rsidR="00F808CE" w:rsidRPr="00A07E97">
        <w:rPr>
          <w:rFonts w:asciiTheme="majorHAnsi" w:hAnsiTheme="majorHAnsi" w:cstheme="majorHAnsi"/>
          <w:sz w:val="24"/>
          <w:szCs w:val="24"/>
        </w:rPr>
        <w:t>CUS Drupal site.</w:t>
      </w:r>
      <w:r w:rsidR="00A53EB2" w:rsidRPr="00A07E97">
        <w:rPr>
          <w:rFonts w:asciiTheme="majorHAnsi" w:hAnsiTheme="majorHAnsi" w:cstheme="majorHAnsi"/>
          <w:sz w:val="24"/>
          <w:szCs w:val="24"/>
        </w:rPr>
        <w:br/>
      </w:r>
      <w:r w:rsidR="004D151A" w:rsidRPr="00A07E97">
        <w:rPr>
          <w:rFonts w:asciiTheme="majorHAnsi" w:eastAsia="Times New Roman" w:hAnsiTheme="majorHAnsi" w:cstheme="majorHAnsi"/>
          <w:b/>
          <w:sz w:val="24"/>
          <w:szCs w:val="24"/>
          <w:u w:val="single"/>
        </w:rPr>
        <w:br/>
      </w:r>
    </w:p>
    <w:p w:rsidR="00F808CE" w:rsidRPr="00A07E97" w:rsidRDefault="00F808CE" w:rsidP="00F808CE">
      <w:pPr>
        <w:rPr>
          <w:rFonts w:asciiTheme="majorHAnsi" w:eastAsia="Times New Roman" w:hAnsiTheme="majorHAnsi" w:cstheme="majorHAnsi"/>
          <w:b/>
          <w:sz w:val="24"/>
          <w:szCs w:val="24"/>
          <w:u w:val="single"/>
        </w:rPr>
      </w:pPr>
      <w:r w:rsidRPr="00A07E97">
        <w:rPr>
          <w:rFonts w:asciiTheme="majorHAnsi" w:eastAsia="Times New Roman" w:hAnsiTheme="majorHAnsi" w:cstheme="majorHAnsi"/>
          <w:b/>
          <w:sz w:val="24"/>
          <w:szCs w:val="24"/>
          <w:u w:val="single"/>
        </w:rPr>
        <w:lastRenderedPageBreak/>
        <w:t>Award and Nominees</w:t>
      </w:r>
    </w:p>
    <w:p w:rsidR="00972F26" w:rsidRPr="00A07E97" w:rsidRDefault="009A03AE" w:rsidP="00794A31">
      <w:pPr>
        <w:rPr>
          <w:rFonts w:asciiTheme="majorHAnsi" w:hAnsiTheme="majorHAnsi" w:cstheme="majorHAnsi"/>
          <w:sz w:val="24"/>
          <w:szCs w:val="24"/>
        </w:rPr>
      </w:pPr>
      <w:r w:rsidRPr="00A07E97">
        <w:rPr>
          <w:rFonts w:asciiTheme="majorHAnsi" w:hAnsiTheme="majorHAnsi" w:cstheme="majorHAnsi"/>
          <w:sz w:val="24"/>
          <w:szCs w:val="24"/>
        </w:rPr>
        <w:t>In 2018, the Research Award announcement a</w:t>
      </w:r>
      <w:r w:rsidR="003A1C1C" w:rsidRPr="00A07E97">
        <w:rPr>
          <w:rFonts w:asciiTheme="majorHAnsi" w:hAnsiTheme="majorHAnsi" w:cstheme="majorHAnsi"/>
          <w:sz w:val="24"/>
          <w:szCs w:val="24"/>
        </w:rPr>
        <w:t xml:space="preserve">nd subsequent applications </w:t>
      </w:r>
      <w:proofErr w:type="gramStart"/>
      <w:r w:rsidR="003A1C1C" w:rsidRPr="00A07E97">
        <w:rPr>
          <w:rFonts w:asciiTheme="majorHAnsi" w:hAnsiTheme="majorHAnsi" w:cstheme="majorHAnsi"/>
          <w:sz w:val="24"/>
          <w:szCs w:val="24"/>
        </w:rPr>
        <w:t xml:space="preserve">were </w:t>
      </w:r>
      <w:r w:rsidRPr="00A07E97">
        <w:rPr>
          <w:rFonts w:asciiTheme="majorHAnsi" w:hAnsiTheme="majorHAnsi" w:cstheme="majorHAnsi"/>
          <w:sz w:val="24"/>
          <w:szCs w:val="24"/>
        </w:rPr>
        <w:t>submitted</w:t>
      </w:r>
      <w:proofErr w:type="gramEnd"/>
      <w:r w:rsidRPr="00A07E97">
        <w:rPr>
          <w:rFonts w:asciiTheme="majorHAnsi" w:hAnsiTheme="majorHAnsi" w:cstheme="majorHAnsi"/>
          <w:sz w:val="24"/>
          <w:szCs w:val="24"/>
        </w:rPr>
        <w:t xml:space="preserve"> to the NJLA Conference Committee, unlike past years when the Research committee chair managed this task. Submission where then sent to the chair of the Research Committee. In addition to the NJLA Conference Committee, Cynthia send additional r</w:t>
      </w:r>
      <w:r w:rsidR="003A1E88" w:rsidRPr="00A07E97">
        <w:rPr>
          <w:rFonts w:asciiTheme="majorHAnsi" w:hAnsiTheme="majorHAnsi" w:cstheme="majorHAnsi"/>
          <w:sz w:val="24"/>
          <w:szCs w:val="24"/>
        </w:rPr>
        <w:t xml:space="preserve">equests for Research Award and </w:t>
      </w:r>
      <w:r w:rsidRPr="00A07E97">
        <w:rPr>
          <w:rFonts w:asciiTheme="majorHAnsi" w:hAnsiTheme="majorHAnsi" w:cstheme="majorHAnsi"/>
          <w:sz w:val="24"/>
          <w:szCs w:val="24"/>
        </w:rPr>
        <w:t xml:space="preserve">also for the Research Showcase, previously the Research </w:t>
      </w:r>
      <w:r w:rsidR="003A1C1C" w:rsidRPr="00A07E97">
        <w:rPr>
          <w:rFonts w:asciiTheme="majorHAnsi" w:hAnsiTheme="majorHAnsi" w:cstheme="majorHAnsi"/>
          <w:sz w:val="24"/>
          <w:szCs w:val="24"/>
        </w:rPr>
        <w:t>Showcase</w:t>
      </w:r>
      <w:r w:rsidR="0083709B" w:rsidRPr="00A07E97">
        <w:rPr>
          <w:rFonts w:asciiTheme="majorHAnsi" w:hAnsiTheme="majorHAnsi" w:cstheme="majorHAnsi"/>
          <w:sz w:val="24"/>
          <w:szCs w:val="24"/>
        </w:rPr>
        <w:t xml:space="preserve">, to several library organization </w:t>
      </w:r>
      <w:proofErr w:type="spellStart"/>
      <w:r w:rsidR="0083709B" w:rsidRPr="00A07E97">
        <w:rPr>
          <w:rFonts w:asciiTheme="majorHAnsi" w:hAnsiTheme="majorHAnsi" w:cstheme="majorHAnsi"/>
          <w:sz w:val="24"/>
          <w:szCs w:val="24"/>
        </w:rPr>
        <w:t>listservs</w:t>
      </w:r>
      <w:proofErr w:type="spellEnd"/>
      <w:r w:rsidR="0083709B" w:rsidRPr="00A07E97">
        <w:rPr>
          <w:rFonts w:asciiTheme="majorHAnsi" w:hAnsiTheme="majorHAnsi" w:cstheme="majorHAnsi"/>
          <w:sz w:val="24"/>
          <w:szCs w:val="24"/>
        </w:rPr>
        <w:t>, in November, December, January, February, and March for the April deadline.</w:t>
      </w:r>
      <w:r w:rsidRPr="00A07E97">
        <w:rPr>
          <w:rFonts w:asciiTheme="majorHAnsi" w:hAnsiTheme="majorHAnsi" w:cstheme="majorHAnsi"/>
          <w:sz w:val="24"/>
          <w:szCs w:val="24"/>
        </w:rPr>
        <w:t xml:space="preserve">. The </w:t>
      </w:r>
      <w:r w:rsidR="003A1C1C" w:rsidRPr="00A07E97">
        <w:rPr>
          <w:rFonts w:asciiTheme="majorHAnsi" w:hAnsiTheme="majorHAnsi" w:cstheme="majorHAnsi"/>
          <w:sz w:val="24"/>
          <w:szCs w:val="24"/>
        </w:rPr>
        <w:t>Showcase</w:t>
      </w:r>
      <w:r w:rsidRPr="00A07E97">
        <w:rPr>
          <w:rFonts w:asciiTheme="majorHAnsi" w:hAnsiTheme="majorHAnsi" w:cstheme="majorHAnsi"/>
          <w:sz w:val="24"/>
          <w:szCs w:val="24"/>
        </w:rPr>
        <w:t xml:space="preserve"> use to be part of the Award process, but since the Conference </w:t>
      </w:r>
      <w:r w:rsidR="0083709B" w:rsidRPr="00A07E97">
        <w:rPr>
          <w:rFonts w:asciiTheme="majorHAnsi" w:hAnsiTheme="majorHAnsi" w:cstheme="majorHAnsi"/>
          <w:sz w:val="24"/>
          <w:szCs w:val="24"/>
        </w:rPr>
        <w:t xml:space="preserve">Committee only handled </w:t>
      </w:r>
      <w:proofErr w:type="gramStart"/>
      <w:r w:rsidR="0083709B" w:rsidRPr="00A07E97">
        <w:rPr>
          <w:rFonts w:asciiTheme="majorHAnsi" w:hAnsiTheme="majorHAnsi" w:cstheme="majorHAnsi"/>
          <w:sz w:val="24"/>
          <w:szCs w:val="24"/>
        </w:rPr>
        <w:t>Awards,</w:t>
      </w:r>
      <w:proofErr w:type="gramEnd"/>
      <w:r w:rsidR="0083709B" w:rsidRPr="00A07E97">
        <w:rPr>
          <w:rFonts w:asciiTheme="majorHAnsi" w:hAnsiTheme="majorHAnsi" w:cstheme="majorHAnsi"/>
          <w:sz w:val="24"/>
          <w:szCs w:val="24"/>
        </w:rPr>
        <w:t xml:space="preserve"> it was decided to split the two processes. Even though the Research Award winner </w:t>
      </w:r>
      <w:proofErr w:type="gramStart"/>
      <w:r w:rsidR="0083709B" w:rsidRPr="00A07E97">
        <w:rPr>
          <w:rFonts w:asciiTheme="majorHAnsi" w:hAnsiTheme="majorHAnsi" w:cstheme="majorHAnsi"/>
          <w:sz w:val="24"/>
          <w:szCs w:val="24"/>
        </w:rPr>
        <w:t>was automatically asked</w:t>
      </w:r>
      <w:proofErr w:type="gramEnd"/>
      <w:r w:rsidR="0083709B" w:rsidRPr="00A07E97">
        <w:rPr>
          <w:rFonts w:asciiTheme="majorHAnsi" w:hAnsiTheme="majorHAnsi" w:cstheme="majorHAnsi"/>
          <w:sz w:val="24"/>
          <w:szCs w:val="24"/>
        </w:rPr>
        <w:t xml:space="preserve"> to present at the NJLA Confere</w:t>
      </w:r>
      <w:r w:rsidR="001876ED" w:rsidRPr="00A07E97">
        <w:rPr>
          <w:rFonts w:asciiTheme="majorHAnsi" w:hAnsiTheme="majorHAnsi" w:cstheme="majorHAnsi"/>
          <w:sz w:val="24"/>
          <w:szCs w:val="24"/>
        </w:rPr>
        <w:t xml:space="preserve">nce, s/he was not obliged to </w:t>
      </w:r>
      <w:r w:rsidR="00411D55">
        <w:rPr>
          <w:rFonts w:asciiTheme="majorHAnsi" w:hAnsiTheme="majorHAnsi" w:cstheme="majorHAnsi"/>
          <w:sz w:val="24"/>
          <w:szCs w:val="24"/>
        </w:rPr>
        <w:t>present at the conference</w:t>
      </w:r>
      <w:r w:rsidR="0083709B" w:rsidRPr="00A07E97">
        <w:rPr>
          <w:rFonts w:asciiTheme="majorHAnsi" w:hAnsiTheme="majorHAnsi" w:cstheme="majorHAnsi"/>
          <w:sz w:val="24"/>
          <w:szCs w:val="24"/>
        </w:rPr>
        <w:t xml:space="preserve">. </w:t>
      </w:r>
      <w:r w:rsidR="00D8028F" w:rsidRPr="00A07E97">
        <w:rPr>
          <w:rFonts w:asciiTheme="majorHAnsi" w:hAnsiTheme="majorHAnsi" w:cstheme="majorHAnsi"/>
          <w:sz w:val="24"/>
          <w:szCs w:val="24"/>
        </w:rPr>
        <w:t>T</w:t>
      </w:r>
      <w:r w:rsidR="00C03BAB" w:rsidRPr="00A07E97">
        <w:rPr>
          <w:rFonts w:asciiTheme="majorHAnsi" w:hAnsiTheme="majorHAnsi" w:cstheme="majorHAnsi"/>
          <w:sz w:val="24"/>
          <w:szCs w:val="24"/>
        </w:rPr>
        <w:t xml:space="preserve">his call for submissions </w:t>
      </w:r>
      <w:r w:rsidR="00D8028F" w:rsidRPr="00A07E97">
        <w:rPr>
          <w:rFonts w:asciiTheme="majorHAnsi" w:hAnsiTheme="majorHAnsi" w:cstheme="majorHAnsi"/>
          <w:sz w:val="24"/>
          <w:szCs w:val="24"/>
        </w:rPr>
        <w:t xml:space="preserve">was </w:t>
      </w:r>
      <w:r w:rsidR="00C03BAB" w:rsidRPr="00A07E97">
        <w:rPr>
          <w:rFonts w:asciiTheme="majorHAnsi" w:hAnsiTheme="majorHAnsi" w:cstheme="majorHAnsi"/>
          <w:sz w:val="24"/>
          <w:szCs w:val="24"/>
        </w:rPr>
        <w:t>also be sent to NJL</w:t>
      </w:r>
      <w:r w:rsidR="00D8028F" w:rsidRPr="00A07E97">
        <w:rPr>
          <w:rFonts w:asciiTheme="majorHAnsi" w:hAnsiTheme="majorHAnsi" w:cstheme="majorHAnsi"/>
          <w:sz w:val="24"/>
          <w:szCs w:val="24"/>
        </w:rPr>
        <w:t xml:space="preserve">A </w:t>
      </w:r>
      <w:r w:rsidR="00C03BAB" w:rsidRPr="00A07E97">
        <w:rPr>
          <w:rFonts w:asciiTheme="majorHAnsi" w:hAnsiTheme="majorHAnsi" w:cstheme="majorHAnsi"/>
          <w:sz w:val="24"/>
          <w:szCs w:val="24"/>
        </w:rPr>
        <w:t xml:space="preserve">CUS </w:t>
      </w:r>
      <w:r w:rsidR="005F4F19" w:rsidRPr="00A07E97">
        <w:rPr>
          <w:rFonts w:asciiTheme="majorHAnsi" w:hAnsiTheme="majorHAnsi" w:cstheme="majorHAnsi"/>
          <w:sz w:val="24"/>
          <w:szCs w:val="24"/>
        </w:rPr>
        <w:t>Marketing</w:t>
      </w:r>
      <w:r w:rsidR="00D8028F" w:rsidRPr="00A07E97">
        <w:rPr>
          <w:rFonts w:asciiTheme="majorHAnsi" w:hAnsiTheme="majorHAnsi" w:cstheme="majorHAnsi"/>
          <w:sz w:val="24"/>
          <w:szCs w:val="24"/>
        </w:rPr>
        <w:t xml:space="preserve"> &amp; Communications Committee. It </w:t>
      </w:r>
      <w:proofErr w:type="gramStart"/>
      <w:r w:rsidR="00D8028F" w:rsidRPr="00A07E97">
        <w:rPr>
          <w:rFonts w:asciiTheme="majorHAnsi" w:hAnsiTheme="majorHAnsi" w:cstheme="majorHAnsi"/>
          <w:sz w:val="24"/>
          <w:szCs w:val="24"/>
        </w:rPr>
        <w:t xml:space="preserve">was </w:t>
      </w:r>
      <w:r w:rsidR="0083709B" w:rsidRPr="00A07E97">
        <w:rPr>
          <w:rFonts w:asciiTheme="majorHAnsi" w:hAnsiTheme="majorHAnsi" w:cstheme="majorHAnsi"/>
          <w:sz w:val="24"/>
          <w:szCs w:val="24"/>
        </w:rPr>
        <w:t>also sent</w:t>
      </w:r>
      <w:proofErr w:type="gramEnd"/>
      <w:r w:rsidR="00F63FC8" w:rsidRPr="00A07E97">
        <w:rPr>
          <w:rFonts w:asciiTheme="majorHAnsi" w:hAnsiTheme="majorHAnsi" w:cstheme="majorHAnsi"/>
          <w:sz w:val="24"/>
          <w:szCs w:val="24"/>
        </w:rPr>
        <w:t xml:space="preserve"> to the Spring </w:t>
      </w:r>
      <w:r w:rsidR="00C03BAB" w:rsidRPr="00A07E97">
        <w:rPr>
          <w:rFonts w:asciiTheme="majorHAnsi" w:hAnsiTheme="majorHAnsi" w:cstheme="majorHAnsi"/>
          <w:sz w:val="24"/>
          <w:szCs w:val="24"/>
        </w:rPr>
        <w:t xml:space="preserve">Newsletter Committee. </w:t>
      </w:r>
    </w:p>
    <w:p w:rsidR="00A53EB2" w:rsidRPr="00A07E97" w:rsidRDefault="00A53EB2" w:rsidP="00A53EB2">
      <w:pPr>
        <w:rPr>
          <w:rFonts w:asciiTheme="majorHAnsi" w:hAnsiTheme="majorHAnsi" w:cstheme="majorHAnsi"/>
          <w:b/>
          <w:sz w:val="24"/>
          <w:szCs w:val="24"/>
        </w:rPr>
      </w:pPr>
      <w:r w:rsidRPr="00A07E97">
        <w:rPr>
          <w:rFonts w:asciiTheme="majorHAnsi" w:hAnsiTheme="majorHAnsi" w:cstheme="majorHAnsi"/>
          <w:sz w:val="24"/>
          <w:szCs w:val="24"/>
        </w:rPr>
        <w:t>There we</w:t>
      </w:r>
      <w:r w:rsidR="00D8028F" w:rsidRPr="00A07E97">
        <w:rPr>
          <w:rFonts w:asciiTheme="majorHAnsi" w:hAnsiTheme="majorHAnsi" w:cstheme="majorHAnsi"/>
          <w:sz w:val="24"/>
          <w:szCs w:val="24"/>
        </w:rPr>
        <w:t xml:space="preserve">re </w:t>
      </w:r>
      <w:r w:rsidR="0083709B" w:rsidRPr="00A07E97">
        <w:rPr>
          <w:rFonts w:asciiTheme="majorHAnsi" w:hAnsiTheme="majorHAnsi" w:cstheme="majorHAnsi"/>
          <w:sz w:val="24"/>
          <w:szCs w:val="24"/>
        </w:rPr>
        <w:t xml:space="preserve">two </w:t>
      </w:r>
      <w:r w:rsidR="001876ED" w:rsidRPr="00A07E97">
        <w:rPr>
          <w:rFonts w:asciiTheme="majorHAnsi" w:hAnsiTheme="majorHAnsi" w:cstheme="majorHAnsi"/>
          <w:sz w:val="24"/>
          <w:szCs w:val="24"/>
        </w:rPr>
        <w:t>A</w:t>
      </w:r>
      <w:r w:rsidR="00D8028F" w:rsidRPr="00A07E97">
        <w:rPr>
          <w:rFonts w:asciiTheme="majorHAnsi" w:hAnsiTheme="majorHAnsi" w:cstheme="majorHAnsi"/>
          <w:sz w:val="24"/>
          <w:szCs w:val="24"/>
        </w:rPr>
        <w:t xml:space="preserve">ward submissions and </w:t>
      </w:r>
      <w:r w:rsidR="0083709B" w:rsidRPr="00A07E97">
        <w:rPr>
          <w:rFonts w:asciiTheme="majorHAnsi" w:hAnsiTheme="majorHAnsi" w:cstheme="majorHAnsi"/>
          <w:sz w:val="24"/>
          <w:szCs w:val="24"/>
        </w:rPr>
        <w:t>one Showcase</w:t>
      </w:r>
      <w:r w:rsidRPr="00A07E97">
        <w:rPr>
          <w:rFonts w:asciiTheme="majorHAnsi" w:hAnsiTheme="majorHAnsi" w:cstheme="majorHAnsi"/>
          <w:sz w:val="24"/>
          <w:szCs w:val="24"/>
        </w:rPr>
        <w:t xml:space="preserve"> submission.</w:t>
      </w:r>
      <w:r w:rsidR="00411D55">
        <w:rPr>
          <w:rFonts w:asciiTheme="majorHAnsi" w:hAnsiTheme="majorHAnsi" w:cstheme="majorHAnsi"/>
          <w:sz w:val="24"/>
          <w:szCs w:val="24"/>
        </w:rPr>
        <w:br/>
      </w:r>
      <w:r w:rsidR="00411D55">
        <w:rPr>
          <w:rFonts w:asciiTheme="majorHAnsi" w:hAnsiTheme="majorHAnsi" w:cstheme="majorHAnsi"/>
          <w:b/>
          <w:sz w:val="24"/>
          <w:szCs w:val="24"/>
        </w:rPr>
        <w:br/>
      </w:r>
      <w:bookmarkStart w:id="0" w:name="_GoBack"/>
      <w:bookmarkEnd w:id="0"/>
      <w:r w:rsidR="009A03AE" w:rsidRPr="00A07E97">
        <w:rPr>
          <w:rFonts w:asciiTheme="majorHAnsi" w:hAnsiTheme="majorHAnsi" w:cstheme="majorHAnsi"/>
          <w:b/>
          <w:sz w:val="24"/>
          <w:szCs w:val="24"/>
        </w:rPr>
        <w:t>The winners of the 2018</w:t>
      </w:r>
      <w:r w:rsidRPr="00A07E97">
        <w:rPr>
          <w:rFonts w:asciiTheme="majorHAnsi" w:hAnsiTheme="majorHAnsi" w:cstheme="majorHAnsi"/>
          <w:b/>
          <w:sz w:val="24"/>
          <w:szCs w:val="24"/>
        </w:rPr>
        <w:t xml:space="preserve"> NJLA/CUS and ACRL/NJ Research Award &amp; </w:t>
      </w:r>
      <w:r w:rsidR="009A03AE" w:rsidRPr="00A07E97">
        <w:rPr>
          <w:rFonts w:asciiTheme="majorHAnsi" w:hAnsiTheme="majorHAnsi" w:cstheme="majorHAnsi"/>
          <w:b/>
          <w:sz w:val="24"/>
          <w:szCs w:val="24"/>
        </w:rPr>
        <w:t>Showcase</w:t>
      </w:r>
    </w:p>
    <w:p w:rsidR="009A03AE" w:rsidRPr="00A07E97" w:rsidRDefault="009A03AE" w:rsidP="009A03AE">
      <w:pPr>
        <w:pStyle w:val="NormalWeb"/>
        <w:rPr>
          <w:rFonts w:asciiTheme="majorHAnsi" w:hAnsiTheme="majorHAnsi" w:cstheme="majorHAnsi"/>
        </w:rPr>
      </w:pPr>
      <w:r w:rsidRPr="00A07E97">
        <w:rPr>
          <w:rFonts w:asciiTheme="majorHAnsi" w:hAnsiTheme="majorHAnsi" w:cstheme="majorHAnsi"/>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47625</wp:posOffset>
            </wp:positionV>
            <wp:extent cx="977964" cy="1304925"/>
            <wp:effectExtent l="0" t="0" r="0" b="0"/>
            <wp:wrapTight wrapText="bothSides">
              <wp:wrapPolygon edited="0">
                <wp:start x="0" y="0"/>
                <wp:lineTo x="0" y="21127"/>
                <wp:lineTo x="21039" y="21127"/>
                <wp:lineTo x="21039" y="0"/>
                <wp:lineTo x="0" y="0"/>
              </wp:wrapPolygon>
            </wp:wrapTight>
            <wp:docPr id="2" name="Picture 2" descr="http://cus.njla.org/sites/cus.njla.org/files/H.Dalal_2018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s.njla.org/sites/cus.njla.org/files/H.Dalal_2018_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977964" cy="1304925"/>
                    </a:xfrm>
                    <a:prstGeom prst="rect">
                      <a:avLst/>
                    </a:prstGeom>
                    <a:noFill/>
                    <a:ln>
                      <a:noFill/>
                    </a:ln>
                  </pic:spPr>
                </pic:pic>
              </a:graphicData>
            </a:graphic>
          </wp:anchor>
        </w:drawing>
      </w:r>
      <w:r w:rsidRPr="00A07E97">
        <w:rPr>
          <w:rFonts w:asciiTheme="majorHAnsi" w:hAnsiTheme="majorHAnsi" w:cstheme="majorHAnsi"/>
        </w:rPr>
        <w:t xml:space="preserve">Heather </w:t>
      </w:r>
      <w:proofErr w:type="spellStart"/>
      <w:r w:rsidRPr="00A07E97">
        <w:rPr>
          <w:rFonts w:asciiTheme="majorHAnsi" w:hAnsiTheme="majorHAnsi" w:cstheme="majorHAnsi"/>
        </w:rPr>
        <w:t>Dalal</w:t>
      </w:r>
      <w:proofErr w:type="spellEnd"/>
      <w:r w:rsidRPr="00A07E97">
        <w:rPr>
          <w:rFonts w:asciiTheme="majorHAnsi" w:hAnsiTheme="majorHAnsi" w:cstheme="majorHAnsi"/>
        </w:rPr>
        <w:t xml:space="preserve"> </w:t>
      </w:r>
      <w:proofErr w:type="gramStart"/>
      <w:r w:rsidRPr="00A07E97">
        <w:rPr>
          <w:rFonts w:asciiTheme="majorHAnsi" w:hAnsiTheme="majorHAnsi" w:cstheme="majorHAnsi"/>
        </w:rPr>
        <w:t>has been selected</w:t>
      </w:r>
      <w:proofErr w:type="gramEnd"/>
      <w:r w:rsidRPr="00A07E97">
        <w:rPr>
          <w:rFonts w:asciiTheme="majorHAnsi" w:hAnsiTheme="majorHAnsi" w:cstheme="majorHAnsi"/>
        </w:rPr>
        <w:t xml:space="preserve"> as the recipient of the 2018 NJLA CUS/ACRL-NJ Research Award. She </w:t>
      </w:r>
      <w:proofErr w:type="gramStart"/>
      <w:r w:rsidRPr="00A07E97">
        <w:rPr>
          <w:rFonts w:asciiTheme="majorHAnsi" w:hAnsiTheme="majorHAnsi" w:cstheme="majorHAnsi"/>
        </w:rPr>
        <w:t>will be honored</w:t>
      </w:r>
      <w:proofErr w:type="gramEnd"/>
      <w:r w:rsidRPr="00A07E97">
        <w:rPr>
          <w:rFonts w:asciiTheme="majorHAnsi" w:hAnsiTheme="majorHAnsi" w:cstheme="majorHAnsi"/>
        </w:rPr>
        <w:t xml:space="preserve"> at the NJLA Conference during the College and University Section Luncheon. Ms. </w:t>
      </w:r>
      <w:proofErr w:type="spellStart"/>
      <w:r w:rsidRPr="00A07E97">
        <w:rPr>
          <w:rFonts w:asciiTheme="majorHAnsi" w:hAnsiTheme="majorHAnsi" w:cstheme="majorHAnsi"/>
        </w:rPr>
        <w:t>Dalal</w:t>
      </w:r>
      <w:proofErr w:type="spellEnd"/>
      <w:r w:rsidRPr="00A07E97">
        <w:rPr>
          <w:rFonts w:asciiTheme="majorHAnsi" w:hAnsiTheme="majorHAnsi" w:cstheme="majorHAnsi"/>
        </w:rPr>
        <w:t xml:space="preserve"> will speak about her research during the Research Showcase to </w:t>
      </w:r>
      <w:proofErr w:type="gramStart"/>
      <w:r w:rsidRPr="00A07E97">
        <w:rPr>
          <w:rFonts w:asciiTheme="majorHAnsi" w:hAnsiTheme="majorHAnsi" w:cstheme="majorHAnsi"/>
        </w:rPr>
        <w:t>be held</w:t>
      </w:r>
      <w:proofErr w:type="gramEnd"/>
      <w:r w:rsidRPr="00A07E97">
        <w:rPr>
          <w:rFonts w:asciiTheme="majorHAnsi" w:hAnsiTheme="majorHAnsi" w:cstheme="majorHAnsi"/>
        </w:rPr>
        <w:t xml:space="preserve"> on Friday, June 1, 2018 from 11:30am to 12:20pm in the Wildwood 12 &amp; 13 rooms of Harrah's Convention Center in Atlantic City, NJ.</w:t>
      </w:r>
    </w:p>
    <w:p w:rsidR="009A03AE" w:rsidRPr="00A07E97" w:rsidRDefault="009A03AE" w:rsidP="009A03AE">
      <w:pPr>
        <w:pStyle w:val="NormalWeb"/>
        <w:rPr>
          <w:rFonts w:asciiTheme="majorHAnsi" w:hAnsiTheme="majorHAnsi" w:cstheme="majorHAnsi"/>
        </w:rPr>
      </w:pPr>
      <w:r w:rsidRPr="00A07E97">
        <w:rPr>
          <w:rFonts w:asciiTheme="majorHAnsi" w:hAnsiTheme="majorHAnsi" w:cstheme="majorHAnsi"/>
          <w:noProof/>
        </w:rPr>
        <w:drawing>
          <wp:anchor distT="0" distB="0" distL="114300" distR="114300" simplePos="0" relativeHeight="251658240" behindDoc="1" locked="0" layoutInCell="1" allowOverlap="1">
            <wp:simplePos x="0" y="0"/>
            <wp:positionH relativeFrom="margin">
              <wp:posOffset>-635</wp:posOffset>
            </wp:positionH>
            <wp:positionV relativeFrom="paragraph">
              <wp:posOffset>1396365</wp:posOffset>
            </wp:positionV>
            <wp:extent cx="1038225" cy="1190625"/>
            <wp:effectExtent l="0" t="0" r="9525" b="9525"/>
            <wp:wrapTight wrapText="bothSides">
              <wp:wrapPolygon edited="0">
                <wp:start x="0" y="0"/>
                <wp:lineTo x="0" y="21427"/>
                <wp:lineTo x="21402" y="21427"/>
                <wp:lineTo x="21402" y="0"/>
                <wp:lineTo x="0" y="0"/>
              </wp:wrapPolygon>
            </wp:wrapTight>
            <wp:docPr id="1" name="Picture 1" descr="http://cus.njla.org/sites/cus.njla.org/files/M.Kowalsky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s.njla.org/sites/cus.njla.org/files/M.Kowalsky_201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7E97">
        <w:rPr>
          <w:rFonts w:asciiTheme="majorHAnsi" w:hAnsiTheme="majorHAnsi" w:cstheme="majorHAnsi"/>
        </w:rPr>
        <w:t xml:space="preserve"> Heather A. </w:t>
      </w:r>
      <w:proofErr w:type="spellStart"/>
      <w:r w:rsidRPr="00A07E97">
        <w:rPr>
          <w:rFonts w:asciiTheme="majorHAnsi" w:hAnsiTheme="majorHAnsi" w:cstheme="majorHAnsi"/>
        </w:rPr>
        <w:t>Dalal</w:t>
      </w:r>
      <w:proofErr w:type="spellEnd"/>
      <w:r w:rsidRPr="00A07E97">
        <w:rPr>
          <w:rFonts w:asciiTheme="majorHAnsi" w:hAnsiTheme="majorHAnsi" w:cstheme="majorHAnsi"/>
        </w:rPr>
        <w:t xml:space="preserve"> is Associate Professor in the Moore Library at Rider University, </w:t>
      </w:r>
      <w:proofErr w:type="gramStart"/>
      <w:r w:rsidRPr="00A07E97">
        <w:rPr>
          <w:rFonts w:asciiTheme="majorHAnsi" w:hAnsiTheme="majorHAnsi" w:cstheme="majorHAnsi"/>
        </w:rPr>
        <w:t>specializing  in</w:t>
      </w:r>
      <w:proofErr w:type="gramEnd"/>
      <w:r w:rsidRPr="00A07E97">
        <w:rPr>
          <w:rFonts w:asciiTheme="majorHAnsi" w:hAnsiTheme="majorHAnsi" w:cstheme="majorHAnsi"/>
        </w:rPr>
        <w:t xml:space="preserve"> Instruction and Emerging Technologies. The title of the research article she co-</w:t>
      </w:r>
      <w:proofErr w:type="gramStart"/>
      <w:r w:rsidRPr="00A07E97">
        <w:rPr>
          <w:rFonts w:asciiTheme="majorHAnsi" w:hAnsiTheme="majorHAnsi" w:cstheme="majorHAnsi"/>
        </w:rPr>
        <w:t>authored  with</w:t>
      </w:r>
      <w:proofErr w:type="gramEnd"/>
      <w:r w:rsidRPr="00A07E97">
        <w:rPr>
          <w:rFonts w:asciiTheme="majorHAnsi" w:hAnsiTheme="majorHAnsi" w:cstheme="majorHAnsi"/>
        </w:rPr>
        <w:t xml:space="preserve"> Professor Arthur Taylor, also of Rider University, is, “Gender and Information Literacy:  Evaluation of Gender Differences in a Student Survey of Information Sources.” An </w:t>
      </w:r>
      <w:proofErr w:type="gramStart"/>
      <w:r w:rsidRPr="00A07E97">
        <w:rPr>
          <w:rFonts w:asciiTheme="majorHAnsi" w:hAnsiTheme="majorHAnsi" w:cstheme="majorHAnsi"/>
        </w:rPr>
        <w:t>online  version</w:t>
      </w:r>
      <w:proofErr w:type="gramEnd"/>
      <w:r w:rsidRPr="00A07E97">
        <w:rPr>
          <w:rFonts w:asciiTheme="majorHAnsi" w:hAnsiTheme="majorHAnsi" w:cstheme="majorHAnsi"/>
        </w:rPr>
        <w:t xml:space="preserve"> of this article can be found at: </w:t>
      </w:r>
      <w:hyperlink r:id="rId7" w:tgtFrame="_blank" w:history="1">
        <w:r w:rsidRPr="00A07E97">
          <w:rPr>
            <w:rStyle w:val="Hyperlink"/>
            <w:rFonts w:asciiTheme="majorHAnsi" w:hAnsiTheme="majorHAnsi" w:cstheme="majorHAnsi"/>
          </w:rPr>
          <w:t xml:space="preserve">Taylor, Arthur, &amp; Heather A. </w:t>
        </w:r>
        <w:proofErr w:type="spellStart"/>
        <w:r w:rsidRPr="00A07E97">
          <w:rPr>
            <w:rStyle w:val="Hyperlink"/>
            <w:rFonts w:asciiTheme="majorHAnsi" w:hAnsiTheme="majorHAnsi" w:cstheme="majorHAnsi"/>
          </w:rPr>
          <w:t>Dalal</w:t>
        </w:r>
        <w:proofErr w:type="spellEnd"/>
        <w:r w:rsidRPr="00A07E97">
          <w:rPr>
            <w:rStyle w:val="Hyperlink"/>
            <w:rFonts w:asciiTheme="majorHAnsi" w:hAnsiTheme="majorHAnsi" w:cstheme="majorHAnsi"/>
          </w:rPr>
          <w:t xml:space="preserve">. "Gender and Information Literacy: Evaluation of Gender Differences in a Student Survey of Information Sources." </w:t>
        </w:r>
        <w:r w:rsidRPr="00A07E97">
          <w:rPr>
            <w:rStyle w:val="Emphasis"/>
            <w:rFonts w:asciiTheme="majorHAnsi" w:hAnsiTheme="majorHAnsi" w:cstheme="majorHAnsi"/>
            <w:color w:val="0000FF"/>
            <w:u w:val="single"/>
          </w:rPr>
          <w:t>College &amp; Research Libraries</w:t>
        </w:r>
        <w:r w:rsidRPr="00A07E97">
          <w:rPr>
            <w:rStyle w:val="Hyperlink"/>
            <w:rFonts w:asciiTheme="majorHAnsi" w:hAnsiTheme="majorHAnsi" w:cstheme="majorHAnsi"/>
          </w:rPr>
          <w:t xml:space="preserve"> 78.1 (2017): 90-113. </w:t>
        </w:r>
      </w:hyperlink>
      <w:r w:rsidRPr="00A07E97">
        <w:rPr>
          <w:rFonts w:asciiTheme="majorHAnsi" w:hAnsiTheme="majorHAnsi" w:cstheme="majorHAnsi"/>
        </w:rPr>
        <w:t> </w:t>
      </w:r>
    </w:p>
    <w:p w:rsidR="009A03AE" w:rsidRPr="00A07E97" w:rsidRDefault="009A03AE" w:rsidP="009A03AE">
      <w:pPr>
        <w:pStyle w:val="NormalWeb"/>
        <w:rPr>
          <w:rFonts w:asciiTheme="majorHAnsi" w:hAnsiTheme="majorHAnsi" w:cstheme="majorHAnsi"/>
        </w:rPr>
      </w:pPr>
      <w:r w:rsidRPr="00A07E97">
        <w:rPr>
          <w:rFonts w:asciiTheme="majorHAnsi" w:hAnsiTheme="majorHAnsi" w:cstheme="majorHAnsi"/>
        </w:rPr>
        <w:t xml:space="preserve"> Dr. Michelle </w:t>
      </w:r>
      <w:proofErr w:type="spellStart"/>
      <w:r w:rsidRPr="00A07E97">
        <w:rPr>
          <w:rFonts w:asciiTheme="majorHAnsi" w:hAnsiTheme="majorHAnsi" w:cstheme="majorHAnsi"/>
        </w:rPr>
        <w:t>Kowalsky</w:t>
      </w:r>
      <w:proofErr w:type="spellEnd"/>
      <w:r w:rsidRPr="00A07E97">
        <w:rPr>
          <w:rFonts w:asciiTheme="majorHAnsi" w:hAnsiTheme="majorHAnsi" w:cstheme="majorHAnsi"/>
        </w:rPr>
        <w:t xml:space="preserve"> will also present at the 2018 Research Showcase, talking about </w:t>
      </w:r>
      <w:proofErr w:type="gramStart"/>
      <w:r w:rsidRPr="00A07E97">
        <w:rPr>
          <w:rFonts w:asciiTheme="majorHAnsi" w:hAnsiTheme="majorHAnsi" w:cstheme="majorHAnsi"/>
        </w:rPr>
        <w:t>her  ongoing</w:t>
      </w:r>
      <w:proofErr w:type="gramEnd"/>
      <w:r w:rsidRPr="00A07E97">
        <w:rPr>
          <w:rFonts w:asciiTheme="majorHAnsi" w:hAnsiTheme="majorHAnsi" w:cstheme="majorHAnsi"/>
        </w:rPr>
        <w:t xml:space="preserve"> research entitled, "Leveling Freshman Database Instruction Entry Points." She is </w:t>
      </w:r>
      <w:proofErr w:type="gramStart"/>
      <w:r w:rsidRPr="00A07E97">
        <w:rPr>
          <w:rFonts w:asciiTheme="majorHAnsi" w:hAnsiTheme="majorHAnsi" w:cstheme="majorHAnsi"/>
        </w:rPr>
        <w:t>a  Faculty</w:t>
      </w:r>
      <w:proofErr w:type="gramEnd"/>
      <w:r w:rsidRPr="00A07E97">
        <w:rPr>
          <w:rFonts w:asciiTheme="majorHAnsi" w:hAnsiTheme="majorHAnsi" w:cstheme="majorHAnsi"/>
        </w:rPr>
        <w:t xml:space="preserve"> Librarian at Rowan University and holds a doctorate in Education and a  </w:t>
      </w:r>
      <w:proofErr w:type="spellStart"/>
      <w:r w:rsidRPr="00A07E97">
        <w:rPr>
          <w:rFonts w:asciiTheme="majorHAnsi" w:hAnsiTheme="majorHAnsi" w:cstheme="majorHAnsi"/>
        </w:rPr>
        <w:t>Masters</w:t>
      </w:r>
      <w:proofErr w:type="spellEnd"/>
      <w:r w:rsidRPr="00A07E97">
        <w:rPr>
          <w:rFonts w:asciiTheme="majorHAnsi" w:hAnsiTheme="majorHAnsi" w:cstheme="majorHAnsi"/>
        </w:rPr>
        <w:t xml:space="preserve"> in  Business Administration. She, along with her co-author John Woodruff, was the 2017  Research Award recipient as well as being awarded the Rowan University’s Excellence in  Diversity Award for their book: </w:t>
      </w:r>
      <w:hyperlink r:id="rId8" w:history="1">
        <w:r w:rsidRPr="00A07E97">
          <w:rPr>
            <w:rStyle w:val="Hyperlink"/>
            <w:rFonts w:asciiTheme="majorHAnsi" w:hAnsiTheme="majorHAnsi" w:cstheme="majorHAnsi"/>
          </w:rPr>
          <w:t>Creating Inclusive Library Environments: A Planning Guide for Serving Patrons with Disabilities</w:t>
        </w:r>
      </w:hyperlink>
      <w:r w:rsidRPr="00A07E97">
        <w:rPr>
          <w:rFonts w:asciiTheme="majorHAnsi" w:hAnsiTheme="majorHAnsi" w:cstheme="majorHAnsi"/>
        </w:rPr>
        <w:t>. </w:t>
      </w:r>
    </w:p>
    <w:p w:rsidR="009A03AE" w:rsidRPr="00A07E97" w:rsidRDefault="009A03AE" w:rsidP="009A03AE">
      <w:pPr>
        <w:pStyle w:val="NormalWeb"/>
        <w:rPr>
          <w:rFonts w:asciiTheme="majorHAnsi" w:hAnsiTheme="majorHAnsi" w:cstheme="majorHAnsi"/>
        </w:rPr>
      </w:pPr>
      <w:r w:rsidRPr="00A07E97">
        <w:rPr>
          <w:rFonts w:asciiTheme="majorHAnsi" w:hAnsiTheme="majorHAnsi" w:cstheme="majorHAnsi"/>
        </w:rPr>
        <w:t>The Rese</w:t>
      </w:r>
      <w:r w:rsidR="001876ED" w:rsidRPr="00A07E97">
        <w:rPr>
          <w:rFonts w:asciiTheme="majorHAnsi" w:hAnsiTheme="majorHAnsi" w:cstheme="majorHAnsi"/>
        </w:rPr>
        <w:t>arch Showcase was held on June</w:t>
      </w:r>
      <w:proofErr w:type="gramStart"/>
      <w:r w:rsidR="001876ED" w:rsidRPr="00A07E97">
        <w:rPr>
          <w:rFonts w:asciiTheme="majorHAnsi" w:hAnsiTheme="majorHAnsi" w:cstheme="majorHAnsi"/>
        </w:rPr>
        <w:t>,</w:t>
      </w:r>
      <w:r w:rsidRPr="00A07E97">
        <w:rPr>
          <w:rFonts w:asciiTheme="majorHAnsi" w:hAnsiTheme="majorHAnsi" w:cstheme="majorHAnsi"/>
        </w:rPr>
        <w:t>1st</w:t>
      </w:r>
      <w:proofErr w:type="gramEnd"/>
      <w:r w:rsidRPr="00A07E97">
        <w:rPr>
          <w:rFonts w:asciiTheme="majorHAnsi" w:hAnsiTheme="majorHAnsi" w:cstheme="majorHAnsi"/>
        </w:rPr>
        <w:t xml:space="preserve"> from 11:30am to 12:20pm in the Wildwood 12 &amp; 13 rooms of Harrah's Convention Center in Atlantic City, NJ. </w:t>
      </w:r>
    </w:p>
    <w:p w:rsidR="009A03AE" w:rsidRPr="00A07E97" w:rsidRDefault="009A03AE" w:rsidP="00A53EB2">
      <w:pPr>
        <w:rPr>
          <w:rFonts w:asciiTheme="majorHAnsi" w:hAnsiTheme="majorHAnsi" w:cstheme="majorHAnsi"/>
          <w:b/>
          <w:sz w:val="24"/>
          <w:szCs w:val="24"/>
        </w:rPr>
      </w:pPr>
    </w:p>
    <w:p w:rsidR="00F63FC8" w:rsidRPr="00A07E97" w:rsidRDefault="00F808CE" w:rsidP="000B2963">
      <w:pPr>
        <w:rPr>
          <w:rFonts w:asciiTheme="majorHAnsi" w:hAnsiTheme="majorHAnsi" w:cstheme="majorHAnsi"/>
          <w:sz w:val="24"/>
          <w:szCs w:val="24"/>
        </w:rPr>
      </w:pPr>
      <w:r w:rsidRPr="00A07E97">
        <w:rPr>
          <w:rFonts w:asciiTheme="majorHAnsi" w:hAnsiTheme="majorHAnsi" w:cstheme="majorHAnsi"/>
          <w:b/>
          <w:sz w:val="24"/>
          <w:szCs w:val="24"/>
          <w:u w:val="single"/>
        </w:rPr>
        <w:t>N</w:t>
      </w:r>
      <w:r w:rsidR="003A1C1C" w:rsidRPr="00A07E97">
        <w:rPr>
          <w:rFonts w:asciiTheme="majorHAnsi" w:hAnsiTheme="majorHAnsi" w:cstheme="majorHAnsi"/>
          <w:b/>
          <w:sz w:val="24"/>
          <w:szCs w:val="24"/>
          <w:u w:val="single"/>
        </w:rPr>
        <w:t>JLA 2018</w:t>
      </w:r>
      <w:r w:rsidRPr="00A07E97">
        <w:rPr>
          <w:rFonts w:asciiTheme="majorHAnsi" w:hAnsiTheme="majorHAnsi" w:cstheme="majorHAnsi"/>
          <w:b/>
          <w:sz w:val="24"/>
          <w:szCs w:val="24"/>
          <w:u w:val="single"/>
        </w:rPr>
        <w:t xml:space="preserve"> Annual Conference</w:t>
      </w:r>
      <w:r w:rsidR="00430CB8" w:rsidRPr="00A07E97">
        <w:rPr>
          <w:rFonts w:asciiTheme="majorHAnsi" w:hAnsiTheme="majorHAnsi" w:cstheme="majorHAnsi"/>
          <w:b/>
          <w:sz w:val="24"/>
          <w:szCs w:val="24"/>
          <w:u w:val="single"/>
        </w:rPr>
        <w:br/>
      </w:r>
      <w:r w:rsidR="000B2963" w:rsidRPr="00A07E97">
        <w:rPr>
          <w:rFonts w:asciiTheme="majorHAnsi" w:hAnsiTheme="majorHAnsi" w:cstheme="majorHAnsi"/>
          <w:sz w:val="24"/>
          <w:szCs w:val="24"/>
        </w:rPr>
        <w:br/>
      </w:r>
      <w:r w:rsidR="003A1C1C" w:rsidRPr="00A07E97">
        <w:rPr>
          <w:rFonts w:asciiTheme="majorHAnsi" w:hAnsiTheme="majorHAnsi" w:cstheme="majorHAnsi"/>
          <w:sz w:val="24"/>
          <w:szCs w:val="24"/>
        </w:rPr>
        <w:t>The 2018</w:t>
      </w:r>
      <w:r w:rsidR="000B2963" w:rsidRPr="00A07E97">
        <w:rPr>
          <w:rFonts w:asciiTheme="majorHAnsi" w:hAnsiTheme="majorHAnsi" w:cstheme="majorHAnsi"/>
          <w:sz w:val="24"/>
          <w:szCs w:val="24"/>
        </w:rPr>
        <w:t xml:space="preserve"> con</w:t>
      </w:r>
      <w:r w:rsidR="001B32AC">
        <w:rPr>
          <w:rFonts w:asciiTheme="majorHAnsi" w:hAnsiTheme="majorHAnsi" w:cstheme="majorHAnsi"/>
          <w:sz w:val="24"/>
          <w:szCs w:val="24"/>
        </w:rPr>
        <w:t>ference</w:t>
      </w:r>
      <w:r w:rsidR="000B2963" w:rsidRPr="00A07E97">
        <w:rPr>
          <w:rFonts w:asciiTheme="majorHAnsi" w:hAnsiTheme="majorHAnsi" w:cstheme="majorHAnsi"/>
          <w:sz w:val="24"/>
          <w:szCs w:val="24"/>
        </w:rPr>
        <w:t xml:space="preserve"> </w:t>
      </w:r>
      <w:proofErr w:type="gramStart"/>
      <w:r w:rsidR="000B2963" w:rsidRPr="00A07E97">
        <w:rPr>
          <w:rFonts w:asciiTheme="majorHAnsi" w:hAnsiTheme="majorHAnsi" w:cstheme="majorHAnsi"/>
          <w:sz w:val="24"/>
          <w:szCs w:val="24"/>
        </w:rPr>
        <w:t>was held</w:t>
      </w:r>
      <w:proofErr w:type="gramEnd"/>
      <w:r w:rsidR="000B2963" w:rsidRPr="00A07E97">
        <w:rPr>
          <w:rFonts w:asciiTheme="majorHAnsi" w:hAnsiTheme="majorHAnsi" w:cstheme="majorHAnsi"/>
          <w:sz w:val="24"/>
          <w:szCs w:val="24"/>
        </w:rPr>
        <w:t xml:space="preserve"> at Harrah in Atlantic City, NJ. The theme was “</w:t>
      </w:r>
      <w:r w:rsidR="001B32AC">
        <w:rPr>
          <w:rFonts w:asciiTheme="majorHAnsi" w:hAnsiTheme="majorHAnsi" w:cstheme="majorHAnsi"/>
          <w:sz w:val="24"/>
          <w:szCs w:val="24"/>
        </w:rPr>
        <w:t>Speak Freely.</w:t>
      </w:r>
      <w:r w:rsidR="000B2963" w:rsidRPr="00A07E97">
        <w:rPr>
          <w:rFonts w:asciiTheme="majorHAnsi" w:hAnsiTheme="majorHAnsi" w:cstheme="majorHAnsi"/>
          <w:sz w:val="24"/>
          <w:szCs w:val="24"/>
        </w:rPr>
        <w:t xml:space="preserve">” </w:t>
      </w:r>
      <w:r w:rsidR="00F63FC8" w:rsidRPr="00A07E97">
        <w:rPr>
          <w:rFonts w:asciiTheme="majorHAnsi" w:hAnsiTheme="majorHAnsi" w:cstheme="majorHAnsi"/>
          <w:sz w:val="24"/>
          <w:szCs w:val="24"/>
        </w:rPr>
        <w:lastRenderedPageBreak/>
        <w:t>New this year,</w:t>
      </w:r>
      <w:r w:rsidR="00A07E97" w:rsidRPr="00A07E97">
        <w:rPr>
          <w:rFonts w:asciiTheme="majorHAnsi" w:hAnsiTheme="majorHAnsi" w:cstheme="majorHAnsi"/>
          <w:sz w:val="24"/>
          <w:szCs w:val="24"/>
        </w:rPr>
        <w:t xml:space="preserve"> Adriana </w:t>
      </w:r>
      <w:proofErr w:type="spellStart"/>
      <w:r w:rsidR="00A07E97" w:rsidRPr="00A07E97">
        <w:rPr>
          <w:rFonts w:asciiTheme="majorHAnsi" w:hAnsiTheme="majorHAnsi" w:cstheme="majorHAnsi"/>
          <w:sz w:val="24"/>
          <w:szCs w:val="24"/>
        </w:rPr>
        <w:t>M</w:t>
      </w:r>
      <w:r w:rsidR="001876ED" w:rsidRPr="00A07E97">
        <w:rPr>
          <w:rFonts w:asciiTheme="majorHAnsi" w:hAnsiTheme="majorHAnsi" w:cstheme="majorHAnsi"/>
          <w:sz w:val="24"/>
          <w:szCs w:val="24"/>
        </w:rPr>
        <w:t>amay</w:t>
      </w:r>
      <w:proofErr w:type="spellEnd"/>
      <w:r w:rsidR="00A07E97" w:rsidRPr="00A07E97">
        <w:rPr>
          <w:rFonts w:asciiTheme="majorHAnsi" w:hAnsiTheme="majorHAnsi" w:cstheme="majorHAnsi"/>
          <w:sz w:val="24"/>
          <w:szCs w:val="24"/>
        </w:rPr>
        <w:t xml:space="preserve">, a conference organizer and member of the </w:t>
      </w:r>
      <w:r w:rsidR="00EB6D23">
        <w:rPr>
          <w:rFonts w:asciiTheme="majorHAnsi" w:hAnsiTheme="majorHAnsi" w:cstheme="majorHAnsi"/>
          <w:sz w:val="24"/>
          <w:szCs w:val="24"/>
        </w:rPr>
        <w:t xml:space="preserve">NJLA </w:t>
      </w:r>
      <w:r w:rsidR="00A07E97" w:rsidRPr="00A07E97">
        <w:rPr>
          <w:rFonts w:asciiTheme="majorHAnsi" w:hAnsiTheme="majorHAnsi" w:cstheme="majorHAnsi"/>
          <w:sz w:val="24"/>
          <w:szCs w:val="24"/>
        </w:rPr>
        <w:t>Honors &amp; Awards Subcommittee,</w:t>
      </w:r>
      <w:r w:rsidR="00F63FC8" w:rsidRPr="00A07E97">
        <w:rPr>
          <w:rFonts w:asciiTheme="majorHAnsi" w:hAnsiTheme="majorHAnsi" w:cstheme="majorHAnsi"/>
          <w:sz w:val="24"/>
          <w:szCs w:val="24"/>
        </w:rPr>
        <w:t xml:space="preserve"> intro</w:t>
      </w:r>
      <w:r w:rsidR="00EB6D23">
        <w:rPr>
          <w:rFonts w:asciiTheme="majorHAnsi" w:hAnsiTheme="majorHAnsi" w:cstheme="majorHAnsi"/>
          <w:sz w:val="24"/>
          <w:szCs w:val="24"/>
        </w:rPr>
        <w:t>duced the Research A</w:t>
      </w:r>
      <w:r w:rsidR="001876ED" w:rsidRPr="00A07E97">
        <w:rPr>
          <w:rFonts w:asciiTheme="majorHAnsi" w:hAnsiTheme="majorHAnsi" w:cstheme="majorHAnsi"/>
          <w:sz w:val="24"/>
          <w:szCs w:val="24"/>
        </w:rPr>
        <w:t>ward winner</w:t>
      </w:r>
      <w:r w:rsidR="00F63FC8" w:rsidRPr="00A07E97">
        <w:rPr>
          <w:rFonts w:asciiTheme="majorHAnsi" w:hAnsiTheme="majorHAnsi" w:cstheme="majorHAnsi"/>
          <w:sz w:val="24"/>
          <w:szCs w:val="24"/>
        </w:rPr>
        <w:t xml:space="preserve"> at the </w:t>
      </w:r>
      <w:r w:rsidR="00A07E97" w:rsidRPr="00A07E97">
        <w:rPr>
          <w:rStyle w:val="date-display-single"/>
          <w:rFonts w:asciiTheme="majorHAnsi" w:hAnsiTheme="majorHAnsi" w:cstheme="majorHAnsi"/>
          <w:bCs/>
          <w:color w:val="2E2E2E"/>
          <w:sz w:val="24"/>
          <w:szCs w:val="24"/>
          <w:shd w:val="clear" w:color="auto" w:fill="FFFFFF"/>
        </w:rPr>
        <w:t>Thursday, May 31</w:t>
      </w:r>
      <w:r w:rsidR="00A07E97" w:rsidRPr="00A07E97">
        <w:rPr>
          <w:rStyle w:val="date-display-single"/>
          <w:rFonts w:asciiTheme="majorHAnsi" w:hAnsiTheme="majorHAnsi" w:cstheme="majorHAnsi"/>
          <w:bCs/>
          <w:color w:val="2E2E2E"/>
          <w:sz w:val="24"/>
          <w:szCs w:val="24"/>
          <w:shd w:val="clear" w:color="auto" w:fill="FFFFFF"/>
          <w:vertAlign w:val="superscript"/>
        </w:rPr>
        <w:t>st</w:t>
      </w:r>
      <w:r w:rsidR="00A07E97" w:rsidRPr="00A07E97">
        <w:rPr>
          <w:rStyle w:val="date-display-single"/>
          <w:rFonts w:asciiTheme="majorHAnsi" w:hAnsiTheme="majorHAnsi" w:cstheme="majorHAnsi"/>
          <w:bCs/>
          <w:color w:val="2E2E2E"/>
          <w:sz w:val="24"/>
          <w:szCs w:val="24"/>
          <w:shd w:val="clear" w:color="auto" w:fill="FFFFFF"/>
        </w:rPr>
        <w:t>,</w:t>
      </w:r>
      <w:r w:rsidR="00A07E97" w:rsidRPr="00A07E97">
        <w:rPr>
          <w:rStyle w:val="apple-converted-space"/>
          <w:rFonts w:asciiTheme="majorHAnsi" w:hAnsiTheme="majorHAnsi" w:cstheme="majorHAnsi"/>
          <w:bCs/>
          <w:color w:val="2E2E2E"/>
          <w:sz w:val="24"/>
          <w:szCs w:val="24"/>
          <w:shd w:val="clear" w:color="auto" w:fill="FFFFFF"/>
        </w:rPr>
        <w:t> </w:t>
      </w:r>
      <w:r w:rsidR="00A07E97" w:rsidRPr="00A07E97">
        <w:rPr>
          <w:rStyle w:val="date-display-start"/>
          <w:rFonts w:asciiTheme="majorHAnsi" w:hAnsiTheme="majorHAnsi" w:cstheme="majorHAnsi"/>
          <w:bCs/>
          <w:color w:val="2E2E2E"/>
          <w:sz w:val="24"/>
          <w:szCs w:val="24"/>
          <w:shd w:val="clear" w:color="auto" w:fill="FFFFFF"/>
        </w:rPr>
        <w:t>6:00pm</w:t>
      </w:r>
      <w:r w:rsidR="00A07E97" w:rsidRPr="00A07E97">
        <w:rPr>
          <w:rStyle w:val="apple-converted-space"/>
          <w:rFonts w:asciiTheme="majorHAnsi" w:hAnsiTheme="majorHAnsi" w:cstheme="majorHAnsi"/>
          <w:bCs/>
          <w:color w:val="2E2E2E"/>
          <w:sz w:val="24"/>
          <w:szCs w:val="24"/>
          <w:shd w:val="clear" w:color="auto" w:fill="FFFFFF"/>
        </w:rPr>
        <w:t> </w:t>
      </w:r>
      <w:r w:rsidR="00A07E97" w:rsidRPr="00A07E97">
        <w:rPr>
          <w:rStyle w:val="date-display-range"/>
          <w:rFonts w:asciiTheme="majorHAnsi" w:hAnsiTheme="majorHAnsi" w:cstheme="majorHAnsi"/>
          <w:bCs/>
          <w:color w:val="2E2E2E"/>
          <w:sz w:val="24"/>
          <w:szCs w:val="24"/>
          <w:shd w:val="clear" w:color="auto" w:fill="FFFFFF"/>
        </w:rPr>
        <w:t>to</w:t>
      </w:r>
      <w:r w:rsidR="00A07E97" w:rsidRPr="00A07E97">
        <w:rPr>
          <w:rStyle w:val="apple-converted-space"/>
          <w:rFonts w:asciiTheme="majorHAnsi" w:hAnsiTheme="majorHAnsi" w:cstheme="majorHAnsi"/>
          <w:bCs/>
          <w:color w:val="2E2E2E"/>
          <w:sz w:val="24"/>
          <w:szCs w:val="24"/>
          <w:shd w:val="clear" w:color="auto" w:fill="FFFFFF"/>
        </w:rPr>
        <w:t> </w:t>
      </w:r>
      <w:r w:rsidR="00A07E97" w:rsidRPr="00A07E97">
        <w:rPr>
          <w:rStyle w:val="date-display-end"/>
          <w:rFonts w:asciiTheme="majorHAnsi" w:hAnsiTheme="majorHAnsi" w:cstheme="majorHAnsi"/>
          <w:bCs/>
          <w:color w:val="2E2E2E"/>
          <w:sz w:val="24"/>
          <w:szCs w:val="24"/>
          <w:shd w:val="clear" w:color="auto" w:fill="FFFFFF"/>
        </w:rPr>
        <w:t>8:00pm</w:t>
      </w:r>
      <w:r w:rsidR="00A07E97" w:rsidRPr="00A07E97">
        <w:rPr>
          <w:rStyle w:val="date-display-end"/>
          <w:rFonts w:asciiTheme="majorHAnsi" w:hAnsiTheme="majorHAnsi" w:cstheme="majorHAnsi"/>
          <w:bCs/>
          <w:color w:val="2E2E2E"/>
          <w:sz w:val="24"/>
          <w:szCs w:val="24"/>
          <w:shd w:val="clear" w:color="auto" w:fill="FFFFFF"/>
        </w:rPr>
        <w:t xml:space="preserve"> </w:t>
      </w:r>
      <w:r w:rsidR="00F63FC8" w:rsidRPr="00A07E97">
        <w:rPr>
          <w:rFonts w:asciiTheme="majorHAnsi" w:hAnsiTheme="majorHAnsi" w:cstheme="majorHAnsi"/>
          <w:sz w:val="24"/>
          <w:szCs w:val="24"/>
        </w:rPr>
        <w:t>general NJLA Awards</w:t>
      </w:r>
      <w:r w:rsidR="001876ED" w:rsidRPr="00A07E97">
        <w:rPr>
          <w:rFonts w:asciiTheme="majorHAnsi" w:hAnsiTheme="majorHAnsi" w:cstheme="majorHAnsi"/>
          <w:sz w:val="24"/>
          <w:szCs w:val="24"/>
        </w:rPr>
        <w:t xml:space="preserve"> Ceremony</w:t>
      </w:r>
      <w:r w:rsidR="00A07E97">
        <w:rPr>
          <w:rFonts w:asciiTheme="majorHAnsi" w:hAnsiTheme="majorHAnsi" w:cstheme="majorHAnsi"/>
          <w:sz w:val="24"/>
          <w:szCs w:val="24"/>
        </w:rPr>
        <w:t xml:space="preserve">. It </w:t>
      </w:r>
      <w:proofErr w:type="gramStart"/>
      <w:r w:rsidR="00A07E97">
        <w:rPr>
          <w:rFonts w:asciiTheme="majorHAnsi" w:hAnsiTheme="majorHAnsi" w:cstheme="majorHAnsi"/>
          <w:sz w:val="24"/>
          <w:szCs w:val="24"/>
        </w:rPr>
        <w:t>had</w:t>
      </w:r>
      <w:r w:rsidR="00F63FC8" w:rsidRPr="00A07E97">
        <w:rPr>
          <w:rFonts w:asciiTheme="majorHAnsi" w:hAnsiTheme="majorHAnsi" w:cstheme="majorHAnsi"/>
          <w:sz w:val="24"/>
          <w:szCs w:val="24"/>
        </w:rPr>
        <w:t xml:space="preserve"> been discussed</w:t>
      </w:r>
      <w:proofErr w:type="gramEnd"/>
      <w:r w:rsidR="00F63FC8" w:rsidRPr="00A07E97">
        <w:rPr>
          <w:rFonts w:asciiTheme="majorHAnsi" w:hAnsiTheme="majorHAnsi" w:cstheme="majorHAnsi"/>
          <w:sz w:val="24"/>
          <w:szCs w:val="24"/>
        </w:rPr>
        <w:t xml:space="preserve"> that </w:t>
      </w:r>
      <w:r w:rsidR="00EB6D23">
        <w:rPr>
          <w:rFonts w:asciiTheme="majorHAnsi" w:hAnsiTheme="majorHAnsi" w:cstheme="majorHAnsi"/>
          <w:sz w:val="24"/>
          <w:szCs w:val="24"/>
        </w:rPr>
        <w:t>the nominee</w:t>
      </w:r>
      <w:r w:rsidR="001B32AC">
        <w:rPr>
          <w:rFonts w:asciiTheme="majorHAnsi" w:hAnsiTheme="majorHAnsi" w:cstheme="majorHAnsi"/>
          <w:sz w:val="24"/>
          <w:szCs w:val="24"/>
        </w:rPr>
        <w:t xml:space="preserve"> (person who has</w:t>
      </w:r>
      <w:r w:rsidR="001876ED" w:rsidRPr="00A07E97">
        <w:rPr>
          <w:rFonts w:asciiTheme="majorHAnsi" w:hAnsiTheme="majorHAnsi" w:cstheme="majorHAnsi"/>
          <w:sz w:val="24"/>
          <w:szCs w:val="24"/>
        </w:rPr>
        <w:t xml:space="preserve"> nominated the Research winner)</w:t>
      </w:r>
      <w:r w:rsidR="00F63FC8" w:rsidRPr="00A07E97">
        <w:rPr>
          <w:rFonts w:asciiTheme="majorHAnsi" w:hAnsiTheme="majorHAnsi" w:cstheme="majorHAnsi"/>
          <w:sz w:val="24"/>
          <w:szCs w:val="24"/>
        </w:rPr>
        <w:t xml:space="preserve"> might present the </w:t>
      </w:r>
      <w:r w:rsidR="001876ED" w:rsidRPr="00A07E97">
        <w:rPr>
          <w:rFonts w:asciiTheme="majorHAnsi" w:hAnsiTheme="majorHAnsi" w:cstheme="majorHAnsi"/>
          <w:sz w:val="24"/>
          <w:szCs w:val="24"/>
        </w:rPr>
        <w:t>NJLA Award</w:t>
      </w:r>
      <w:r w:rsidR="00F63FC8" w:rsidRPr="00A07E97">
        <w:rPr>
          <w:rFonts w:asciiTheme="majorHAnsi" w:hAnsiTheme="majorHAnsi" w:cstheme="majorHAnsi"/>
          <w:sz w:val="24"/>
          <w:szCs w:val="24"/>
        </w:rPr>
        <w:t>, if possible.</w:t>
      </w:r>
    </w:p>
    <w:p w:rsidR="000B2963" w:rsidRPr="00A07E97" w:rsidRDefault="000B2963" w:rsidP="000B2963">
      <w:pPr>
        <w:rPr>
          <w:rFonts w:asciiTheme="majorHAnsi" w:hAnsiTheme="majorHAnsi" w:cstheme="majorHAnsi"/>
          <w:sz w:val="24"/>
          <w:szCs w:val="24"/>
        </w:rPr>
      </w:pPr>
      <w:r w:rsidRPr="00A07E97">
        <w:rPr>
          <w:rFonts w:asciiTheme="majorHAnsi" w:hAnsiTheme="majorHAnsi" w:cstheme="majorHAnsi"/>
          <w:sz w:val="24"/>
          <w:szCs w:val="24"/>
        </w:rPr>
        <w:t>A</w:t>
      </w:r>
      <w:r w:rsidR="00A07E97">
        <w:rPr>
          <w:rFonts w:asciiTheme="majorHAnsi" w:hAnsiTheme="majorHAnsi" w:cstheme="majorHAnsi"/>
          <w:sz w:val="24"/>
          <w:szCs w:val="24"/>
        </w:rPr>
        <w:t>nother</w:t>
      </w:r>
      <w:r w:rsidRPr="00A07E97">
        <w:rPr>
          <w:rFonts w:asciiTheme="majorHAnsi" w:hAnsiTheme="majorHAnsi" w:cstheme="majorHAnsi"/>
          <w:sz w:val="24"/>
          <w:szCs w:val="24"/>
        </w:rPr>
        <w:t xml:space="preserve"> formal presentation of the Research Award took place at the College and Univers</w:t>
      </w:r>
      <w:r w:rsidR="001876ED" w:rsidRPr="00A07E97">
        <w:rPr>
          <w:rFonts w:asciiTheme="majorHAnsi" w:hAnsiTheme="majorHAnsi" w:cstheme="majorHAnsi"/>
          <w:sz w:val="24"/>
          <w:szCs w:val="24"/>
        </w:rPr>
        <w:t>ity Section’s luncheon on Friday</w:t>
      </w:r>
      <w:r w:rsidRPr="00A07E97">
        <w:rPr>
          <w:rFonts w:asciiTheme="majorHAnsi" w:hAnsiTheme="majorHAnsi" w:cstheme="majorHAnsi"/>
          <w:sz w:val="24"/>
          <w:szCs w:val="24"/>
        </w:rPr>
        <w:t xml:space="preserve">, </w:t>
      </w:r>
      <w:r w:rsidR="001876ED" w:rsidRPr="00A07E97">
        <w:rPr>
          <w:rFonts w:asciiTheme="majorHAnsi" w:hAnsiTheme="majorHAnsi" w:cstheme="majorHAnsi"/>
          <w:sz w:val="24"/>
          <w:szCs w:val="24"/>
        </w:rPr>
        <w:t xml:space="preserve">June </w:t>
      </w:r>
      <w:proofErr w:type="gramStart"/>
      <w:r w:rsidR="001876ED" w:rsidRPr="00A07E97">
        <w:rPr>
          <w:rFonts w:asciiTheme="majorHAnsi" w:hAnsiTheme="majorHAnsi" w:cstheme="majorHAnsi"/>
          <w:sz w:val="24"/>
          <w:szCs w:val="24"/>
        </w:rPr>
        <w:t>1st</w:t>
      </w:r>
      <w:proofErr w:type="gramEnd"/>
      <w:r w:rsidRPr="00A07E97">
        <w:rPr>
          <w:rFonts w:asciiTheme="majorHAnsi" w:hAnsiTheme="majorHAnsi" w:cstheme="majorHAnsi"/>
          <w:sz w:val="24"/>
          <w:szCs w:val="24"/>
        </w:rPr>
        <w:t xml:space="preserve">. </w:t>
      </w:r>
      <w:r w:rsidR="00F63FC8" w:rsidRPr="00A07E97">
        <w:rPr>
          <w:rFonts w:asciiTheme="majorHAnsi" w:hAnsiTheme="majorHAnsi" w:cstheme="majorHAnsi"/>
          <w:sz w:val="24"/>
          <w:szCs w:val="24"/>
        </w:rPr>
        <w:t xml:space="preserve">The Research </w:t>
      </w:r>
      <w:r w:rsidRPr="00A07E97">
        <w:rPr>
          <w:rFonts w:asciiTheme="majorHAnsi" w:hAnsiTheme="majorHAnsi" w:cstheme="majorHAnsi"/>
          <w:sz w:val="24"/>
          <w:szCs w:val="24"/>
        </w:rPr>
        <w:t xml:space="preserve">Award &amp; </w:t>
      </w:r>
      <w:r w:rsidR="003A1C1C" w:rsidRPr="00A07E97">
        <w:rPr>
          <w:rFonts w:asciiTheme="majorHAnsi" w:hAnsiTheme="majorHAnsi" w:cstheme="majorHAnsi"/>
          <w:sz w:val="24"/>
          <w:szCs w:val="24"/>
        </w:rPr>
        <w:t>Showcase</w:t>
      </w:r>
      <w:r w:rsidRPr="00A07E97">
        <w:rPr>
          <w:rFonts w:asciiTheme="majorHAnsi" w:hAnsiTheme="majorHAnsi" w:cstheme="majorHAnsi"/>
          <w:sz w:val="24"/>
          <w:szCs w:val="24"/>
        </w:rPr>
        <w:t xml:space="preserve"> presentation </w:t>
      </w:r>
      <w:r w:rsidR="00F63FC8" w:rsidRPr="00A07E97">
        <w:rPr>
          <w:rFonts w:asciiTheme="majorHAnsi" w:hAnsiTheme="majorHAnsi" w:cstheme="majorHAnsi"/>
          <w:sz w:val="24"/>
          <w:szCs w:val="24"/>
        </w:rPr>
        <w:t>was held in</w:t>
      </w:r>
      <w:r w:rsidR="001876ED" w:rsidRPr="00A07E97">
        <w:rPr>
          <w:rFonts w:asciiTheme="majorHAnsi" w:hAnsiTheme="majorHAnsi" w:cstheme="majorHAnsi"/>
          <w:sz w:val="24"/>
          <w:szCs w:val="24"/>
        </w:rPr>
        <w:t xml:space="preserve"> a</w:t>
      </w:r>
      <w:r w:rsidR="00A07E97" w:rsidRPr="00A07E97">
        <w:rPr>
          <w:rFonts w:asciiTheme="majorHAnsi" w:hAnsiTheme="majorHAnsi" w:cstheme="majorHAnsi"/>
          <w:sz w:val="24"/>
          <w:szCs w:val="24"/>
        </w:rPr>
        <w:t xml:space="preserve"> </w:t>
      </w:r>
      <w:r w:rsidR="001876ED" w:rsidRPr="00A07E97">
        <w:rPr>
          <w:rFonts w:asciiTheme="majorHAnsi" w:hAnsiTheme="majorHAnsi" w:cstheme="majorHAnsi"/>
          <w:sz w:val="24"/>
          <w:szCs w:val="24"/>
        </w:rPr>
        <w:t>morning session from 11:30 to 12:20. Unlike last year, the Research presentation did not share a time slot with the Technology Award</w:t>
      </w:r>
      <w:r w:rsidRPr="00A07E97">
        <w:rPr>
          <w:rFonts w:asciiTheme="majorHAnsi" w:hAnsiTheme="majorHAnsi" w:cstheme="majorHAnsi"/>
          <w:sz w:val="24"/>
          <w:szCs w:val="24"/>
        </w:rPr>
        <w:t xml:space="preserve"> </w:t>
      </w:r>
    </w:p>
    <w:p w:rsidR="001A27D1" w:rsidRPr="00A07E97" w:rsidRDefault="001A27D1" w:rsidP="00F808CE">
      <w:pPr>
        <w:spacing w:after="0" w:line="240" w:lineRule="auto"/>
        <w:rPr>
          <w:rFonts w:asciiTheme="majorHAnsi" w:eastAsia="Times New Roman" w:hAnsiTheme="majorHAnsi" w:cstheme="majorHAnsi"/>
          <w:b/>
          <w:sz w:val="24"/>
          <w:szCs w:val="24"/>
          <w:u w:val="single"/>
        </w:rPr>
      </w:pPr>
    </w:p>
    <w:p w:rsidR="00F808CE" w:rsidRPr="00A07E97" w:rsidRDefault="00F808CE" w:rsidP="00794A31">
      <w:pPr>
        <w:rPr>
          <w:rFonts w:asciiTheme="majorHAnsi" w:hAnsiTheme="majorHAnsi" w:cstheme="majorHAnsi"/>
          <w:b/>
          <w:sz w:val="24"/>
          <w:szCs w:val="24"/>
          <w:u w:val="single"/>
        </w:rPr>
      </w:pPr>
      <w:r w:rsidRPr="00A07E97">
        <w:rPr>
          <w:rFonts w:asciiTheme="majorHAnsi" w:hAnsiTheme="majorHAnsi" w:cstheme="majorHAnsi"/>
          <w:b/>
          <w:sz w:val="24"/>
          <w:szCs w:val="24"/>
          <w:u w:val="single"/>
        </w:rPr>
        <w:t xml:space="preserve">ACRL Five-Year Goals and Objectives  </w:t>
      </w:r>
    </w:p>
    <w:p w:rsidR="001A27D1" w:rsidRPr="00A07E97" w:rsidRDefault="001A27D1" w:rsidP="00794A31">
      <w:pPr>
        <w:rPr>
          <w:rFonts w:asciiTheme="majorHAnsi" w:hAnsiTheme="majorHAnsi" w:cstheme="majorHAnsi"/>
          <w:sz w:val="24"/>
          <w:szCs w:val="24"/>
        </w:rPr>
      </w:pPr>
      <w:r w:rsidRPr="00A07E97">
        <w:rPr>
          <w:rFonts w:asciiTheme="majorHAnsi" w:hAnsiTheme="majorHAnsi" w:cstheme="majorHAnsi"/>
          <w:sz w:val="24"/>
          <w:szCs w:val="24"/>
        </w:rPr>
        <w:t xml:space="preserve">Through the presentation and explanation of their research, the speakers at the Research Award &amp; </w:t>
      </w:r>
      <w:r w:rsidR="003A1C1C" w:rsidRPr="00A07E97">
        <w:rPr>
          <w:rFonts w:asciiTheme="majorHAnsi" w:hAnsiTheme="majorHAnsi" w:cstheme="majorHAnsi"/>
          <w:sz w:val="24"/>
          <w:szCs w:val="24"/>
        </w:rPr>
        <w:t>Showcase</w:t>
      </w:r>
      <w:r w:rsidRPr="00A07E97">
        <w:rPr>
          <w:rFonts w:asciiTheme="majorHAnsi" w:hAnsiTheme="majorHAnsi" w:cstheme="majorHAnsi"/>
          <w:sz w:val="24"/>
          <w:szCs w:val="24"/>
        </w:rPr>
        <w:t xml:space="preserve"> help to promote ideas, practices, and current pedagogical theories, not only in librarianship, </w:t>
      </w:r>
      <w:proofErr w:type="gramStart"/>
      <w:r w:rsidRPr="00A07E97">
        <w:rPr>
          <w:rFonts w:asciiTheme="majorHAnsi" w:hAnsiTheme="majorHAnsi" w:cstheme="majorHAnsi"/>
          <w:sz w:val="24"/>
          <w:szCs w:val="24"/>
        </w:rPr>
        <w:t>but</w:t>
      </w:r>
      <w:proofErr w:type="gramEnd"/>
      <w:r w:rsidRPr="00A07E97">
        <w:rPr>
          <w:rFonts w:asciiTheme="majorHAnsi" w:hAnsiTheme="majorHAnsi" w:cstheme="majorHAnsi"/>
          <w:sz w:val="24"/>
          <w:szCs w:val="24"/>
        </w:rPr>
        <w:t xml:space="preserve"> in student learning and faculty instruction.</w:t>
      </w:r>
    </w:p>
    <w:p w:rsidR="001A27D1" w:rsidRPr="00A07E97" w:rsidRDefault="001A27D1" w:rsidP="00794A31">
      <w:pPr>
        <w:rPr>
          <w:rFonts w:asciiTheme="majorHAnsi" w:hAnsiTheme="majorHAnsi" w:cstheme="majorHAnsi"/>
          <w:sz w:val="24"/>
          <w:szCs w:val="24"/>
        </w:rPr>
      </w:pPr>
      <w:r w:rsidRPr="00A07E97">
        <w:rPr>
          <w:rFonts w:asciiTheme="majorHAnsi" w:hAnsiTheme="majorHAnsi" w:cstheme="majorHAnsi"/>
          <w:sz w:val="24"/>
          <w:szCs w:val="24"/>
        </w:rPr>
        <w:t>Thus, the NJLA/CUS ACRL-NJ College &amp; University Section Research Committee has helped to address the following recommendations of the ACRL Plan for Excellence:</w:t>
      </w:r>
    </w:p>
    <w:p w:rsidR="001A27D1" w:rsidRPr="00A07E97" w:rsidRDefault="000241DC" w:rsidP="001A27D1">
      <w:pPr>
        <w:pStyle w:val="ListParagraph"/>
        <w:numPr>
          <w:ilvl w:val="0"/>
          <w:numId w:val="3"/>
        </w:numPr>
        <w:spacing w:before="100" w:beforeAutospacing="1" w:after="100" w:afterAutospacing="1" w:line="240" w:lineRule="auto"/>
        <w:outlineLvl w:val="3"/>
        <w:rPr>
          <w:rFonts w:asciiTheme="majorHAnsi" w:eastAsia="Times New Roman" w:hAnsiTheme="majorHAnsi" w:cstheme="majorHAnsi"/>
          <w:bCs/>
          <w:sz w:val="24"/>
          <w:szCs w:val="24"/>
        </w:rPr>
      </w:pPr>
      <w:r w:rsidRPr="00A07E97">
        <w:rPr>
          <w:rFonts w:asciiTheme="majorHAnsi" w:eastAsia="Times New Roman" w:hAnsiTheme="majorHAnsi" w:cstheme="majorHAnsi"/>
          <w:sz w:val="24"/>
          <w:szCs w:val="24"/>
        </w:rPr>
        <w:t>Increase research that demonstrates the value of academic and research libraries.</w:t>
      </w:r>
    </w:p>
    <w:p w:rsidR="000241DC" w:rsidRPr="00A07E97" w:rsidRDefault="001A27D1" w:rsidP="001A27D1">
      <w:pPr>
        <w:pStyle w:val="ListParagraph"/>
        <w:numPr>
          <w:ilvl w:val="0"/>
          <w:numId w:val="3"/>
        </w:numPr>
        <w:spacing w:before="100" w:beforeAutospacing="1" w:after="100" w:afterAutospacing="1" w:line="240" w:lineRule="auto"/>
        <w:outlineLvl w:val="3"/>
        <w:rPr>
          <w:rFonts w:asciiTheme="majorHAnsi" w:eastAsia="Times New Roman" w:hAnsiTheme="majorHAnsi" w:cstheme="majorHAnsi"/>
          <w:bCs/>
          <w:sz w:val="24"/>
          <w:szCs w:val="24"/>
        </w:rPr>
      </w:pPr>
      <w:r w:rsidRPr="00A07E97">
        <w:rPr>
          <w:rFonts w:asciiTheme="majorHAnsi" w:eastAsia="Times New Roman" w:hAnsiTheme="majorHAnsi" w:cstheme="majorHAnsi"/>
          <w:bCs/>
          <w:sz w:val="24"/>
          <w:szCs w:val="24"/>
        </w:rPr>
        <w:t>To improve outreach to higher education organizations in order to articulate the value of libraries in higher education</w:t>
      </w:r>
      <w:r w:rsidR="001F2BDC" w:rsidRPr="00A07E97">
        <w:rPr>
          <w:rFonts w:asciiTheme="majorHAnsi" w:eastAsia="Times New Roman" w:hAnsiTheme="majorHAnsi" w:cstheme="majorHAnsi"/>
          <w:bCs/>
          <w:sz w:val="24"/>
          <w:szCs w:val="24"/>
        </w:rPr>
        <w:t>.</w:t>
      </w:r>
    </w:p>
    <w:p w:rsidR="001F2BDC" w:rsidRPr="00A07E97" w:rsidRDefault="001F2BDC" w:rsidP="001F2BDC">
      <w:pPr>
        <w:pStyle w:val="ListParagraph"/>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A07E97">
        <w:rPr>
          <w:rFonts w:asciiTheme="majorHAnsi" w:eastAsia="Times New Roman" w:hAnsiTheme="majorHAnsi" w:cstheme="majorHAnsi"/>
          <w:sz w:val="24"/>
          <w:szCs w:val="24"/>
        </w:rPr>
        <w:t>Increase partnerships with other organizations to advance the impact of Information Literacy on student learning.</w:t>
      </w:r>
    </w:p>
    <w:p w:rsidR="001F2BDC" w:rsidRPr="00A07E97" w:rsidRDefault="001F2BDC" w:rsidP="001F2BDC">
      <w:pPr>
        <w:pStyle w:val="ListParagraph"/>
        <w:numPr>
          <w:ilvl w:val="0"/>
          <w:numId w:val="3"/>
        </w:numPr>
        <w:spacing w:before="100" w:beforeAutospacing="1" w:after="0" w:afterAutospacing="1" w:line="240" w:lineRule="auto"/>
        <w:rPr>
          <w:rFonts w:asciiTheme="majorHAnsi" w:eastAsia="Times New Roman" w:hAnsiTheme="majorHAnsi" w:cstheme="majorHAnsi"/>
          <w:sz w:val="24"/>
          <w:szCs w:val="24"/>
        </w:rPr>
      </w:pPr>
      <w:r w:rsidRPr="00A07E97">
        <w:rPr>
          <w:rFonts w:asciiTheme="majorHAnsi" w:hAnsiTheme="majorHAnsi" w:cstheme="majorHAnsi"/>
          <w:sz w:val="24"/>
          <w:szCs w:val="24"/>
        </w:rPr>
        <w:t>Increase understanding of new models of information fluency as pedagogy evolves.</w:t>
      </w:r>
    </w:p>
    <w:p w:rsidR="001F2BDC" w:rsidRPr="00A07E97" w:rsidRDefault="001F2BDC" w:rsidP="00953A59">
      <w:pPr>
        <w:pStyle w:val="ListParagraph"/>
        <w:numPr>
          <w:ilvl w:val="0"/>
          <w:numId w:val="3"/>
        </w:numPr>
        <w:spacing w:before="100" w:beforeAutospacing="1" w:after="100" w:afterAutospacing="1" w:line="240" w:lineRule="auto"/>
        <w:outlineLvl w:val="3"/>
        <w:rPr>
          <w:rFonts w:asciiTheme="majorHAnsi" w:eastAsia="Times New Roman" w:hAnsiTheme="majorHAnsi" w:cstheme="majorHAnsi"/>
          <w:bCs/>
          <w:sz w:val="24"/>
          <w:szCs w:val="24"/>
        </w:rPr>
      </w:pPr>
      <w:r w:rsidRPr="00A07E97">
        <w:rPr>
          <w:rFonts w:asciiTheme="majorHAnsi" w:eastAsia="Times New Roman" w:hAnsiTheme="majorHAnsi" w:cstheme="majorHAnsi"/>
          <w:sz w:val="24"/>
          <w:szCs w:val="24"/>
        </w:rPr>
        <w:t>Increase the ways ACRL is an advocate and model for open dissemination and evaluation practices. </w:t>
      </w:r>
    </w:p>
    <w:p w:rsidR="000241DC" w:rsidRPr="00A07E97" w:rsidRDefault="000241DC" w:rsidP="001A27D1">
      <w:pPr>
        <w:pStyle w:val="ListParagraph"/>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A07E97">
        <w:rPr>
          <w:rFonts w:asciiTheme="majorHAnsi" w:hAnsiTheme="majorHAnsi" w:cstheme="majorHAnsi"/>
          <w:sz w:val="24"/>
          <w:szCs w:val="24"/>
        </w:rPr>
        <w:t>Influence scholarly publishing policies and practices toward a more open system.</w:t>
      </w:r>
      <w:r w:rsidRPr="00A07E97">
        <w:rPr>
          <w:rFonts w:asciiTheme="majorHAnsi" w:eastAsia="Times New Roman" w:hAnsiTheme="majorHAnsi" w:cstheme="majorHAnsi"/>
          <w:sz w:val="24"/>
          <w:szCs w:val="24"/>
        </w:rPr>
        <w:t> </w:t>
      </w:r>
    </w:p>
    <w:p w:rsidR="00FE6FDA" w:rsidRPr="00A07E97" w:rsidRDefault="00FE6FDA" w:rsidP="00DA6D65">
      <w:pPr>
        <w:pStyle w:val="ListParagraph"/>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A07E97">
        <w:rPr>
          <w:rFonts w:asciiTheme="majorHAnsi" w:eastAsia="Times New Roman" w:hAnsiTheme="majorHAnsi" w:cstheme="majorHAnsi"/>
          <w:sz w:val="24"/>
          <w:szCs w:val="24"/>
        </w:rPr>
        <w:t>Enabling programs and services for education</w:t>
      </w:r>
      <w:r w:rsidR="001F2BDC" w:rsidRPr="00A07E97">
        <w:rPr>
          <w:rFonts w:asciiTheme="majorHAnsi" w:eastAsia="Times New Roman" w:hAnsiTheme="majorHAnsi" w:cstheme="majorHAnsi"/>
          <w:sz w:val="24"/>
          <w:szCs w:val="24"/>
        </w:rPr>
        <w:t>, publication, advocacy, and member engagement.</w:t>
      </w:r>
    </w:p>
    <w:p w:rsidR="000241DC" w:rsidRPr="00A07E97" w:rsidRDefault="000241DC" w:rsidP="00794A31">
      <w:pPr>
        <w:rPr>
          <w:rFonts w:asciiTheme="majorHAnsi" w:hAnsiTheme="majorHAnsi" w:cstheme="majorHAnsi"/>
          <w:b/>
          <w:sz w:val="24"/>
          <w:szCs w:val="24"/>
          <w:u w:val="single"/>
        </w:rPr>
      </w:pPr>
    </w:p>
    <w:p w:rsidR="000241DC" w:rsidRPr="00A07E97" w:rsidRDefault="000241DC" w:rsidP="00794A31">
      <w:pPr>
        <w:rPr>
          <w:rFonts w:asciiTheme="majorHAnsi" w:hAnsiTheme="majorHAnsi" w:cstheme="majorHAnsi"/>
          <w:b/>
          <w:sz w:val="24"/>
          <w:szCs w:val="24"/>
          <w:u w:val="single"/>
        </w:rPr>
      </w:pPr>
    </w:p>
    <w:sectPr w:rsidR="000241DC" w:rsidRPr="00A07E97" w:rsidSect="002448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4D8E"/>
    <w:multiLevelType w:val="hybridMultilevel"/>
    <w:tmpl w:val="5548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8411F"/>
    <w:multiLevelType w:val="hybridMultilevel"/>
    <w:tmpl w:val="1AEC5484"/>
    <w:lvl w:ilvl="0" w:tplc="C54C783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6A2855"/>
    <w:multiLevelType w:val="hybridMultilevel"/>
    <w:tmpl w:val="390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635A5"/>
    <w:multiLevelType w:val="multilevel"/>
    <w:tmpl w:val="675A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AC4D4B"/>
    <w:multiLevelType w:val="hybridMultilevel"/>
    <w:tmpl w:val="59AA638E"/>
    <w:lvl w:ilvl="0" w:tplc="C54C783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31"/>
    <w:rsid w:val="000241DC"/>
    <w:rsid w:val="000B0D75"/>
    <w:rsid w:val="000B2963"/>
    <w:rsid w:val="0012509C"/>
    <w:rsid w:val="00133A0B"/>
    <w:rsid w:val="0015323E"/>
    <w:rsid w:val="001876ED"/>
    <w:rsid w:val="001A27D1"/>
    <w:rsid w:val="001B32AC"/>
    <w:rsid w:val="001E3FB6"/>
    <w:rsid w:val="001F2BDC"/>
    <w:rsid w:val="002448F5"/>
    <w:rsid w:val="003432B5"/>
    <w:rsid w:val="00397CCF"/>
    <w:rsid w:val="003A1C1C"/>
    <w:rsid w:val="003A1E88"/>
    <w:rsid w:val="003B3FA2"/>
    <w:rsid w:val="00411D55"/>
    <w:rsid w:val="00430CB8"/>
    <w:rsid w:val="004D151A"/>
    <w:rsid w:val="005005E3"/>
    <w:rsid w:val="0052750F"/>
    <w:rsid w:val="00592ADA"/>
    <w:rsid w:val="005B10DC"/>
    <w:rsid w:val="005F4F19"/>
    <w:rsid w:val="00722601"/>
    <w:rsid w:val="00794A31"/>
    <w:rsid w:val="0083709B"/>
    <w:rsid w:val="008A0EDB"/>
    <w:rsid w:val="00972F26"/>
    <w:rsid w:val="00987B6A"/>
    <w:rsid w:val="009963BD"/>
    <w:rsid w:val="009A03AE"/>
    <w:rsid w:val="009A29B7"/>
    <w:rsid w:val="009C79DF"/>
    <w:rsid w:val="00A07E97"/>
    <w:rsid w:val="00A162B4"/>
    <w:rsid w:val="00A53EB2"/>
    <w:rsid w:val="00B20AC8"/>
    <w:rsid w:val="00B32782"/>
    <w:rsid w:val="00B529E7"/>
    <w:rsid w:val="00BA6324"/>
    <w:rsid w:val="00C03BAB"/>
    <w:rsid w:val="00C84E43"/>
    <w:rsid w:val="00D8028F"/>
    <w:rsid w:val="00DA57FD"/>
    <w:rsid w:val="00E5746A"/>
    <w:rsid w:val="00EB6D23"/>
    <w:rsid w:val="00EF7177"/>
    <w:rsid w:val="00F24247"/>
    <w:rsid w:val="00F6064D"/>
    <w:rsid w:val="00F63FC8"/>
    <w:rsid w:val="00F808CE"/>
    <w:rsid w:val="00FE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5FBC"/>
  <w15:chartTrackingRefBased/>
  <w15:docId w15:val="{87C13677-791C-480F-B34F-1E0E4ADF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B7"/>
  </w:style>
  <w:style w:type="paragraph" w:styleId="Heading3">
    <w:name w:val="heading 3"/>
    <w:basedOn w:val="Normal"/>
    <w:link w:val="Heading3Char"/>
    <w:uiPriority w:val="9"/>
    <w:qFormat/>
    <w:rsid w:val="000241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41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A31"/>
    <w:pPr>
      <w:ind w:left="720"/>
      <w:contextualSpacing/>
    </w:pPr>
  </w:style>
  <w:style w:type="paragraph" w:styleId="BalloonText">
    <w:name w:val="Balloon Text"/>
    <w:basedOn w:val="Normal"/>
    <w:link w:val="BalloonTextChar"/>
    <w:uiPriority w:val="99"/>
    <w:semiHidden/>
    <w:unhideWhenUsed/>
    <w:rsid w:val="005F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19"/>
    <w:rPr>
      <w:rFonts w:ascii="Segoe UI" w:hAnsi="Segoe UI" w:cs="Segoe UI"/>
      <w:sz w:val="18"/>
      <w:szCs w:val="18"/>
    </w:rPr>
  </w:style>
  <w:style w:type="character" w:customStyle="1" w:styleId="Heading3Char">
    <w:name w:val="Heading 3 Char"/>
    <w:basedOn w:val="DefaultParagraphFont"/>
    <w:link w:val="Heading3"/>
    <w:uiPriority w:val="9"/>
    <w:rsid w:val="000241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41D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241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1DC"/>
    <w:rPr>
      <w:b/>
      <w:bCs/>
    </w:rPr>
  </w:style>
  <w:style w:type="character" w:styleId="Emphasis">
    <w:name w:val="Emphasis"/>
    <w:basedOn w:val="DefaultParagraphFont"/>
    <w:uiPriority w:val="20"/>
    <w:qFormat/>
    <w:rsid w:val="00430CB8"/>
    <w:rPr>
      <w:i/>
      <w:iCs/>
    </w:rPr>
  </w:style>
  <w:style w:type="character" w:customStyle="1" w:styleId="apple-converted-space">
    <w:name w:val="apple-converted-space"/>
    <w:basedOn w:val="DefaultParagraphFont"/>
    <w:rsid w:val="00D8028F"/>
  </w:style>
  <w:style w:type="character" w:styleId="Hyperlink">
    <w:name w:val="Hyperlink"/>
    <w:basedOn w:val="DefaultParagraphFont"/>
    <w:uiPriority w:val="99"/>
    <w:semiHidden/>
    <w:unhideWhenUsed/>
    <w:rsid w:val="00D8028F"/>
    <w:rPr>
      <w:color w:val="0000FF"/>
      <w:u w:val="single"/>
    </w:rPr>
  </w:style>
  <w:style w:type="character" w:customStyle="1" w:styleId="date-display-single">
    <w:name w:val="date-display-single"/>
    <w:basedOn w:val="DefaultParagraphFont"/>
    <w:rsid w:val="00A07E97"/>
  </w:style>
  <w:style w:type="character" w:customStyle="1" w:styleId="date-display-range">
    <w:name w:val="date-display-range"/>
    <w:basedOn w:val="DefaultParagraphFont"/>
    <w:rsid w:val="00A07E97"/>
  </w:style>
  <w:style w:type="character" w:customStyle="1" w:styleId="date-display-start">
    <w:name w:val="date-display-start"/>
    <w:basedOn w:val="DefaultParagraphFont"/>
    <w:rsid w:val="00A07E97"/>
  </w:style>
  <w:style w:type="character" w:customStyle="1" w:styleId="date-display-end">
    <w:name w:val="date-display-end"/>
    <w:basedOn w:val="DefaultParagraphFont"/>
    <w:rsid w:val="00A0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9064">
      <w:bodyDiv w:val="1"/>
      <w:marLeft w:val="0"/>
      <w:marRight w:val="0"/>
      <w:marTop w:val="0"/>
      <w:marBottom w:val="0"/>
      <w:divBdr>
        <w:top w:val="none" w:sz="0" w:space="0" w:color="auto"/>
        <w:left w:val="none" w:sz="0" w:space="0" w:color="auto"/>
        <w:bottom w:val="none" w:sz="0" w:space="0" w:color="auto"/>
        <w:right w:val="none" w:sz="0" w:space="0" w:color="auto"/>
      </w:divBdr>
    </w:div>
    <w:div w:id="612588569">
      <w:bodyDiv w:val="1"/>
      <w:marLeft w:val="0"/>
      <w:marRight w:val="0"/>
      <w:marTop w:val="0"/>
      <w:marBottom w:val="0"/>
      <w:divBdr>
        <w:top w:val="none" w:sz="0" w:space="0" w:color="auto"/>
        <w:left w:val="none" w:sz="0" w:space="0" w:color="auto"/>
        <w:bottom w:val="none" w:sz="0" w:space="0" w:color="auto"/>
        <w:right w:val="none" w:sz="0" w:space="0" w:color="auto"/>
      </w:divBdr>
    </w:div>
    <w:div w:id="965502359">
      <w:bodyDiv w:val="1"/>
      <w:marLeft w:val="0"/>
      <w:marRight w:val="0"/>
      <w:marTop w:val="0"/>
      <w:marBottom w:val="0"/>
      <w:divBdr>
        <w:top w:val="none" w:sz="0" w:space="0" w:color="auto"/>
        <w:left w:val="none" w:sz="0" w:space="0" w:color="auto"/>
        <w:bottom w:val="none" w:sz="0" w:space="0" w:color="auto"/>
        <w:right w:val="none" w:sz="0" w:space="0" w:color="auto"/>
      </w:divBdr>
      <w:divsChild>
        <w:div w:id="629866764">
          <w:marLeft w:val="0"/>
          <w:marRight w:val="0"/>
          <w:marTop w:val="0"/>
          <w:marBottom w:val="0"/>
          <w:divBdr>
            <w:top w:val="none" w:sz="0" w:space="0" w:color="auto"/>
            <w:left w:val="none" w:sz="0" w:space="0" w:color="auto"/>
            <w:bottom w:val="none" w:sz="0" w:space="0" w:color="auto"/>
            <w:right w:val="none" w:sz="0" w:space="0" w:color="auto"/>
          </w:divBdr>
          <w:divsChild>
            <w:div w:id="1981228022">
              <w:marLeft w:val="0"/>
              <w:marRight w:val="0"/>
              <w:marTop w:val="0"/>
              <w:marBottom w:val="0"/>
              <w:divBdr>
                <w:top w:val="none" w:sz="0" w:space="0" w:color="auto"/>
                <w:left w:val="none" w:sz="0" w:space="0" w:color="auto"/>
                <w:bottom w:val="none" w:sz="0" w:space="0" w:color="auto"/>
                <w:right w:val="none" w:sz="0" w:space="0" w:color="auto"/>
              </w:divBdr>
              <w:divsChild>
                <w:div w:id="807939875">
                  <w:marLeft w:val="0"/>
                  <w:marRight w:val="0"/>
                  <w:marTop w:val="0"/>
                  <w:marBottom w:val="0"/>
                  <w:divBdr>
                    <w:top w:val="none" w:sz="0" w:space="0" w:color="auto"/>
                    <w:left w:val="none" w:sz="0" w:space="0" w:color="auto"/>
                    <w:bottom w:val="none" w:sz="0" w:space="0" w:color="auto"/>
                    <w:right w:val="none" w:sz="0" w:space="0" w:color="auto"/>
                  </w:divBdr>
                  <w:divsChild>
                    <w:div w:id="1453741567">
                      <w:marLeft w:val="0"/>
                      <w:marRight w:val="0"/>
                      <w:marTop w:val="0"/>
                      <w:marBottom w:val="0"/>
                      <w:divBdr>
                        <w:top w:val="none" w:sz="0" w:space="0" w:color="auto"/>
                        <w:left w:val="none" w:sz="0" w:space="0" w:color="auto"/>
                        <w:bottom w:val="none" w:sz="0" w:space="0" w:color="auto"/>
                        <w:right w:val="none" w:sz="0" w:space="0" w:color="auto"/>
                      </w:divBdr>
                      <w:divsChild>
                        <w:div w:id="352461021">
                          <w:marLeft w:val="0"/>
                          <w:marRight w:val="0"/>
                          <w:marTop w:val="0"/>
                          <w:marBottom w:val="0"/>
                          <w:divBdr>
                            <w:top w:val="none" w:sz="0" w:space="0" w:color="auto"/>
                            <w:left w:val="none" w:sz="0" w:space="0" w:color="auto"/>
                            <w:bottom w:val="none" w:sz="0" w:space="0" w:color="auto"/>
                            <w:right w:val="none" w:sz="0" w:space="0" w:color="auto"/>
                          </w:divBdr>
                          <w:divsChild>
                            <w:div w:id="1624386944">
                              <w:marLeft w:val="0"/>
                              <w:marRight w:val="0"/>
                              <w:marTop w:val="0"/>
                              <w:marBottom w:val="0"/>
                              <w:divBdr>
                                <w:top w:val="none" w:sz="0" w:space="0" w:color="auto"/>
                                <w:left w:val="none" w:sz="0" w:space="0" w:color="auto"/>
                                <w:bottom w:val="none" w:sz="0" w:space="0" w:color="auto"/>
                                <w:right w:val="none" w:sz="0" w:space="0" w:color="auto"/>
                              </w:divBdr>
                              <w:divsChild>
                                <w:div w:id="1573854986">
                                  <w:marLeft w:val="0"/>
                                  <w:marRight w:val="0"/>
                                  <w:marTop w:val="0"/>
                                  <w:marBottom w:val="0"/>
                                  <w:divBdr>
                                    <w:top w:val="none" w:sz="0" w:space="0" w:color="auto"/>
                                    <w:left w:val="none" w:sz="0" w:space="0" w:color="auto"/>
                                    <w:bottom w:val="none" w:sz="0" w:space="0" w:color="auto"/>
                                    <w:right w:val="none" w:sz="0" w:space="0" w:color="auto"/>
                                  </w:divBdr>
                                  <w:divsChild>
                                    <w:div w:id="875392107">
                                      <w:marLeft w:val="0"/>
                                      <w:marRight w:val="0"/>
                                      <w:marTop w:val="0"/>
                                      <w:marBottom w:val="0"/>
                                      <w:divBdr>
                                        <w:top w:val="none" w:sz="0" w:space="0" w:color="auto"/>
                                        <w:left w:val="none" w:sz="0" w:space="0" w:color="auto"/>
                                        <w:bottom w:val="none" w:sz="0" w:space="0" w:color="auto"/>
                                        <w:right w:val="none" w:sz="0" w:space="0" w:color="auto"/>
                                      </w:divBdr>
                                      <w:divsChild>
                                        <w:div w:id="789085508">
                                          <w:marLeft w:val="0"/>
                                          <w:marRight w:val="0"/>
                                          <w:marTop w:val="0"/>
                                          <w:marBottom w:val="0"/>
                                          <w:divBdr>
                                            <w:top w:val="none" w:sz="0" w:space="0" w:color="auto"/>
                                            <w:left w:val="none" w:sz="0" w:space="0" w:color="auto"/>
                                            <w:bottom w:val="none" w:sz="0" w:space="0" w:color="auto"/>
                                            <w:right w:val="none" w:sz="0" w:space="0" w:color="auto"/>
                                          </w:divBdr>
                                          <w:divsChild>
                                            <w:div w:id="415251294">
                                              <w:marLeft w:val="0"/>
                                              <w:marRight w:val="0"/>
                                              <w:marTop w:val="0"/>
                                              <w:marBottom w:val="0"/>
                                              <w:divBdr>
                                                <w:top w:val="none" w:sz="0" w:space="0" w:color="auto"/>
                                                <w:left w:val="none" w:sz="0" w:space="0" w:color="auto"/>
                                                <w:bottom w:val="none" w:sz="0" w:space="0" w:color="auto"/>
                                                <w:right w:val="none" w:sz="0" w:space="0" w:color="auto"/>
                                              </w:divBdr>
                                              <w:divsChild>
                                                <w:div w:id="1960647586">
                                                  <w:marLeft w:val="0"/>
                                                  <w:marRight w:val="0"/>
                                                  <w:marTop w:val="0"/>
                                                  <w:marBottom w:val="0"/>
                                                  <w:divBdr>
                                                    <w:top w:val="none" w:sz="0" w:space="0" w:color="auto"/>
                                                    <w:left w:val="none" w:sz="0" w:space="0" w:color="auto"/>
                                                    <w:bottom w:val="none" w:sz="0" w:space="0" w:color="auto"/>
                                                    <w:right w:val="none" w:sz="0" w:space="0" w:color="auto"/>
                                                  </w:divBdr>
                                                  <w:divsChild>
                                                    <w:div w:id="126554777">
                                                      <w:marLeft w:val="0"/>
                                                      <w:marRight w:val="0"/>
                                                      <w:marTop w:val="0"/>
                                                      <w:marBottom w:val="0"/>
                                                      <w:divBdr>
                                                        <w:top w:val="none" w:sz="0" w:space="0" w:color="auto"/>
                                                        <w:left w:val="none" w:sz="0" w:space="0" w:color="auto"/>
                                                        <w:bottom w:val="none" w:sz="0" w:space="0" w:color="auto"/>
                                                        <w:right w:val="none" w:sz="0" w:space="0" w:color="auto"/>
                                                      </w:divBdr>
                                                      <w:divsChild>
                                                        <w:div w:id="1960451011">
                                                          <w:marLeft w:val="0"/>
                                                          <w:marRight w:val="0"/>
                                                          <w:marTop w:val="0"/>
                                                          <w:marBottom w:val="0"/>
                                                          <w:divBdr>
                                                            <w:top w:val="none" w:sz="0" w:space="0" w:color="auto"/>
                                                            <w:left w:val="none" w:sz="0" w:space="0" w:color="auto"/>
                                                            <w:bottom w:val="none" w:sz="0" w:space="0" w:color="auto"/>
                                                            <w:right w:val="none" w:sz="0" w:space="0" w:color="auto"/>
                                                          </w:divBdr>
                                                          <w:divsChild>
                                                            <w:div w:id="574126342">
                                                              <w:marLeft w:val="0"/>
                                                              <w:marRight w:val="0"/>
                                                              <w:marTop w:val="0"/>
                                                              <w:marBottom w:val="0"/>
                                                              <w:divBdr>
                                                                <w:top w:val="none" w:sz="0" w:space="0" w:color="auto"/>
                                                                <w:left w:val="none" w:sz="0" w:space="0" w:color="auto"/>
                                                                <w:bottom w:val="none" w:sz="0" w:space="0" w:color="auto"/>
                                                                <w:right w:val="none" w:sz="0" w:space="0" w:color="auto"/>
                                                              </w:divBdr>
                                                              <w:divsChild>
                                                                <w:div w:id="1430158739">
                                                                  <w:marLeft w:val="0"/>
                                                                  <w:marRight w:val="0"/>
                                                                  <w:marTop w:val="0"/>
                                                                  <w:marBottom w:val="0"/>
                                                                  <w:divBdr>
                                                                    <w:top w:val="none" w:sz="0" w:space="0" w:color="auto"/>
                                                                    <w:left w:val="none" w:sz="0" w:space="0" w:color="auto"/>
                                                                    <w:bottom w:val="none" w:sz="0" w:space="0" w:color="auto"/>
                                                                    <w:right w:val="none" w:sz="0" w:space="0" w:color="auto"/>
                                                                  </w:divBdr>
                                                                  <w:divsChild>
                                                                    <w:div w:id="167796224">
                                                                      <w:marLeft w:val="0"/>
                                                                      <w:marRight w:val="0"/>
                                                                      <w:marTop w:val="0"/>
                                                                      <w:marBottom w:val="0"/>
                                                                      <w:divBdr>
                                                                        <w:top w:val="none" w:sz="0" w:space="0" w:color="auto"/>
                                                                        <w:left w:val="none" w:sz="0" w:space="0" w:color="auto"/>
                                                                        <w:bottom w:val="none" w:sz="0" w:space="0" w:color="auto"/>
                                                                        <w:right w:val="none" w:sz="0" w:space="0" w:color="auto"/>
                                                                      </w:divBdr>
                                                                      <w:divsChild>
                                                                        <w:div w:id="1717660690">
                                                                          <w:marLeft w:val="0"/>
                                                                          <w:marRight w:val="0"/>
                                                                          <w:marTop w:val="0"/>
                                                                          <w:marBottom w:val="0"/>
                                                                          <w:divBdr>
                                                                            <w:top w:val="none" w:sz="0" w:space="0" w:color="auto"/>
                                                                            <w:left w:val="none" w:sz="0" w:space="0" w:color="auto"/>
                                                                            <w:bottom w:val="none" w:sz="0" w:space="0" w:color="auto"/>
                                                                            <w:right w:val="none" w:sz="0" w:space="0" w:color="auto"/>
                                                                          </w:divBdr>
                                                                          <w:divsChild>
                                                                            <w:div w:id="207224">
                                                                              <w:marLeft w:val="0"/>
                                                                              <w:marRight w:val="0"/>
                                                                              <w:marTop w:val="0"/>
                                                                              <w:marBottom w:val="0"/>
                                                                              <w:divBdr>
                                                                                <w:top w:val="none" w:sz="0" w:space="0" w:color="auto"/>
                                                                                <w:left w:val="none" w:sz="0" w:space="0" w:color="auto"/>
                                                                                <w:bottom w:val="none" w:sz="0" w:space="0" w:color="auto"/>
                                                                                <w:right w:val="none" w:sz="0" w:space="0" w:color="auto"/>
                                                                              </w:divBdr>
                                                                              <w:divsChild>
                                                                                <w:div w:id="784275551">
                                                                                  <w:marLeft w:val="0"/>
                                                                                  <w:marRight w:val="0"/>
                                                                                  <w:marTop w:val="0"/>
                                                                                  <w:marBottom w:val="0"/>
                                                                                  <w:divBdr>
                                                                                    <w:top w:val="none" w:sz="0" w:space="0" w:color="auto"/>
                                                                                    <w:left w:val="none" w:sz="0" w:space="0" w:color="auto"/>
                                                                                    <w:bottom w:val="none" w:sz="0" w:space="0" w:color="auto"/>
                                                                                    <w:right w:val="none" w:sz="0" w:space="0" w:color="auto"/>
                                                                                  </w:divBdr>
                                                                                  <w:divsChild>
                                                                                    <w:div w:id="119611032">
                                                                                      <w:marLeft w:val="0"/>
                                                                                      <w:marRight w:val="0"/>
                                                                                      <w:marTop w:val="0"/>
                                                                                      <w:marBottom w:val="0"/>
                                                                                      <w:divBdr>
                                                                                        <w:top w:val="none" w:sz="0" w:space="0" w:color="auto"/>
                                                                                        <w:left w:val="none" w:sz="0" w:space="0" w:color="auto"/>
                                                                                        <w:bottom w:val="none" w:sz="0" w:space="0" w:color="auto"/>
                                                                                        <w:right w:val="none" w:sz="0" w:space="0" w:color="auto"/>
                                                                                      </w:divBdr>
                                                                                      <w:divsChild>
                                                                                        <w:div w:id="21366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373030">
      <w:bodyDiv w:val="1"/>
      <w:marLeft w:val="0"/>
      <w:marRight w:val="0"/>
      <w:marTop w:val="0"/>
      <w:marBottom w:val="0"/>
      <w:divBdr>
        <w:top w:val="none" w:sz="0" w:space="0" w:color="auto"/>
        <w:left w:val="none" w:sz="0" w:space="0" w:color="auto"/>
        <w:bottom w:val="none" w:sz="0" w:space="0" w:color="auto"/>
        <w:right w:val="none" w:sz="0" w:space="0" w:color="auto"/>
      </w:divBdr>
      <w:divsChild>
        <w:div w:id="101262674">
          <w:marLeft w:val="0"/>
          <w:marRight w:val="0"/>
          <w:marTop w:val="0"/>
          <w:marBottom w:val="0"/>
          <w:divBdr>
            <w:top w:val="none" w:sz="0" w:space="0" w:color="auto"/>
            <w:left w:val="none" w:sz="0" w:space="0" w:color="auto"/>
            <w:bottom w:val="none" w:sz="0" w:space="0" w:color="auto"/>
            <w:right w:val="none" w:sz="0" w:space="0" w:color="auto"/>
          </w:divBdr>
          <w:divsChild>
            <w:div w:id="1399285644">
              <w:marLeft w:val="0"/>
              <w:marRight w:val="0"/>
              <w:marTop w:val="0"/>
              <w:marBottom w:val="0"/>
              <w:divBdr>
                <w:top w:val="none" w:sz="0" w:space="0" w:color="auto"/>
                <w:left w:val="none" w:sz="0" w:space="0" w:color="auto"/>
                <w:bottom w:val="none" w:sz="0" w:space="0" w:color="auto"/>
                <w:right w:val="none" w:sz="0" w:space="0" w:color="auto"/>
              </w:divBdr>
              <w:divsChild>
                <w:div w:id="632448686">
                  <w:marLeft w:val="0"/>
                  <w:marRight w:val="0"/>
                  <w:marTop w:val="0"/>
                  <w:marBottom w:val="0"/>
                  <w:divBdr>
                    <w:top w:val="none" w:sz="0" w:space="0" w:color="auto"/>
                    <w:left w:val="none" w:sz="0" w:space="0" w:color="auto"/>
                    <w:bottom w:val="none" w:sz="0" w:space="0" w:color="auto"/>
                    <w:right w:val="none" w:sz="0" w:space="0" w:color="auto"/>
                  </w:divBdr>
                  <w:divsChild>
                    <w:div w:id="1368526476">
                      <w:marLeft w:val="0"/>
                      <w:marRight w:val="0"/>
                      <w:marTop w:val="0"/>
                      <w:marBottom w:val="0"/>
                      <w:divBdr>
                        <w:top w:val="none" w:sz="0" w:space="0" w:color="auto"/>
                        <w:left w:val="none" w:sz="0" w:space="0" w:color="auto"/>
                        <w:bottom w:val="none" w:sz="0" w:space="0" w:color="auto"/>
                        <w:right w:val="none" w:sz="0" w:space="0" w:color="auto"/>
                      </w:divBdr>
                      <w:divsChild>
                        <w:div w:id="395786479">
                          <w:marLeft w:val="0"/>
                          <w:marRight w:val="0"/>
                          <w:marTop w:val="0"/>
                          <w:marBottom w:val="0"/>
                          <w:divBdr>
                            <w:top w:val="none" w:sz="0" w:space="0" w:color="auto"/>
                            <w:left w:val="none" w:sz="0" w:space="0" w:color="auto"/>
                            <w:bottom w:val="none" w:sz="0" w:space="0" w:color="auto"/>
                            <w:right w:val="none" w:sz="0" w:space="0" w:color="auto"/>
                          </w:divBdr>
                          <w:divsChild>
                            <w:div w:id="2098287679">
                              <w:marLeft w:val="0"/>
                              <w:marRight w:val="0"/>
                              <w:marTop w:val="0"/>
                              <w:marBottom w:val="0"/>
                              <w:divBdr>
                                <w:top w:val="none" w:sz="0" w:space="0" w:color="auto"/>
                                <w:left w:val="none" w:sz="0" w:space="0" w:color="auto"/>
                                <w:bottom w:val="none" w:sz="0" w:space="0" w:color="auto"/>
                                <w:right w:val="none" w:sz="0" w:space="0" w:color="auto"/>
                              </w:divBdr>
                              <w:divsChild>
                                <w:div w:id="1018047217">
                                  <w:marLeft w:val="0"/>
                                  <w:marRight w:val="0"/>
                                  <w:marTop w:val="0"/>
                                  <w:marBottom w:val="0"/>
                                  <w:divBdr>
                                    <w:top w:val="none" w:sz="0" w:space="0" w:color="auto"/>
                                    <w:left w:val="none" w:sz="0" w:space="0" w:color="auto"/>
                                    <w:bottom w:val="none" w:sz="0" w:space="0" w:color="auto"/>
                                    <w:right w:val="none" w:sz="0" w:space="0" w:color="auto"/>
                                  </w:divBdr>
                                  <w:divsChild>
                                    <w:div w:id="2118325935">
                                      <w:marLeft w:val="0"/>
                                      <w:marRight w:val="0"/>
                                      <w:marTop w:val="0"/>
                                      <w:marBottom w:val="0"/>
                                      <w:divBdr>
                                        <w:top w:val="none" w:sz="0" w:space="0" w:color="auto"/>
                                        <w:left w:val="none" w:sz="0" w:space="0" w:color="auto"/>
                                        <w:bottom w:val="none" w:sz="0" w:space="0" w:color="auto"/>
                                        <w:right w:val="none" w:sz="0" w:space="0" w:color="auto"/>
                                      </w:divBdr>
                                      <w:divsChild>
                                        <w:div w:id="1544247579">
                                          <w:marLeft w:val="0"/>
                                          <w:marRight w:val="0"/>
                                          <w:marTop w:val="0"/>
                                          <w:marBottom w:val="0"/>
                                          <w:divBdr>
                                            <w:top w:val="none" w:sz="0" w:space="0" w:color="auto"/>
                                            <w:left w:val="none" w:sz="0" w:space="0" w:color="auto"/>
                                            <w:bottom w:val="none" w:sz="0" w:space="0" w:color="auto"/>
                                            <w:right w:val="none" w:sz="0" w:space="0" w:color="auto"/>
                                          </w:divBdr>
                                          <w:divsChild>
                                            <w:div w:id="1743019484">
                                              <w:marLeft w:val="0"/>
                                              <w:marRight w:val="0"/>
                                              <w:marTop w:val="0"/>
                                              <w:marBottom w:val="0"/>
                                              <w:divBdr>
                                                <w:top w:val="none" w:sz="0" w:space="0" w:color="auto"/>
                                                <w:left w:val="none" w:sz="0" w:space="0" w:color="auto"/>
                                                <w:bottom w:val="none" w:sz="0" w:space="0" w:color="auto"/>
                                                <w:right w:val="none" w:sz="0" w:space="0" w:color="auto"/>
                                              </w:divBdr>
                                              <w:divsChild>
                                                <w:div w:id="16664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040786">
      <w:bodyDiv w:val="1"/>
      <w:marLeft w:val="0"/>
      <w:marRight w:val="0"/>
      <w:marTop w:val="0"/>
      <w:marBottom w:val="0"/>
      <w:divBdr>
        <w:top w:val="none" w:sz="0" w:space="0" w:color="auto"/>
        <w:left w:val="none" w:sz="0" w:space="0" w:color="auto"/>
        <w:bottom w:val="none" w:sz="0" w:space="0" w:color="auto"/>
        <w:right w:val="none" w:sz="0" w:space="0" w:color="auto"/>
      </w:divBdr>
      <w:divsChild>
        <w:div w:id="1962881486">
          <w:marLeft w:val="0"/>
          <w:marRight w:val="0"/>
          <w:marTop w:val="0"/>
          <w:marBottom w:val="0"/>
          <w:divBdr>
            <w:top w:val="none" w:sz="0" w:space="0" w:color="auto"/>
            <w:left w:val="none" w:sz="0" w:space="0" w:color="auto"/>
            <w:bottom w:val="none" w:sz="0" w:space="0" w:color="auto"/>
            <w:right w:val="none" w:sz="0" w:space="0" w:color="auto"/>
          </w:divBdr>
          <w:divsChild>
            <w:div w:id="630789675">
              <w:marLeft w:val="0"/>
              <w:marRight w:val="0"/>
              <w:marTop w:val="0"/>
              <w:marBottom w:val="0"/>
              <w:divBdr>
                <w:top w:val="none" w:sz="0" w:space="0" w:color="auto"/>
                <w:left w:val="none" w:sz="0" w:space="0" w:color="auto"/>
                <w:bottom w:val="none" w:sz="0" w:space="0" w:color="auto"/>
                <w:right w:val="none" w:sz="0" w:space="0" w:color="auto"/>
              </w:divBdr>
              <w:divsChild>
                <w:div w:id="430781147">
                  <w:marLeft w:val="0"/>
                  <w:marRight w:val="0"/>
                  <w:marTop w:val="0"/>
                  <w:marBottom w:val="0"/>
                  <w:divBdr>
                    <w:top w:val="none" w:sz="0" w:space="0" w:color="auto"/>
                    <w:left w:val="none" w:sz="0" w:space="0" w:color="auto"/>
                    <w:bottom w:val="none" w:sz="0" w:space="0" w:color="auto"/>
                    <w:right w:val="none" w:sz="0" w:space="0" w:color="auto"/>
                  </w:divBdr>
                  <w:divsChild>
                    <w:div w:id="1939870468">
                      <w:marLeft w:val="0"/>
                      <w:marRight w:val="0"/>
                      <w:marTop w:val="0"/>
                      <w:marBottom w:val="0"/>
                      <w:divBdr>
                        <w:top w:val="none" w:sz="0" w:space="0" w:color="auto"/>
                        <w:left w:val="none" w:sz="0" w:space="0" w:color="auto"/>
                        <w:bottom w:val="none" w:sz="0" w:space="0" w:color="auto"/>
                        <w:right w:val="none" w:sz="0" w:space="0" w:color="auto"/>
                      </w:divBdr>
                      <w:divsChild>
                        <w:div w:id="945578537">
                          <w:marLeft w:val="0"/>
                          <w:marRight w:val="0"/>
                          <w:marTop w:val="0"/>
                          <w:marBottom w:val="0"/>
                          <w:divBdr>
                            <w:top w:val="none" w:sz="0" w:space="0" w:color="auto"/>
                            <w:left w:val="none" w:sz="0" w:space="0" w:color="auto"/>
                            <w:bottom w:val="none" w:sz="0" w:space="0" w:color="auto"/>
                            <w:right w:val="none" w:sz="0" w:space="0" w:color="auto"/>
                          </w:divBdr>
                          <w:divsChild>
                            <w:div w:id="395209343">
                              <w:marLeft w:val="0"/>
                              <w:marRight w:val="0"/>
                              <w:marTop w:val="0"/>
                              <w:marBottom w:val="0"/>
                              <w:divBdr>
                                <w:top w:val="none" w:sz="0" w:space="0" w:color="auto"/>
                                <w:left w:val="none" w:sz="0" w:space="0" w:color="auto"/>
                                <w:bottom w:val="none" w:sz="0" w:space="0" w:color="auto"/>
                                <w:right w:val="none" w:sz="0" w:space="0" w:color="auto"/>
                              </w:divBdr>
                              <w:divsChild>
                                <w:div w:id="275448899">
                                  <w:marLeft w:val="0"/>
                                  <w:marRight w:val="0"/>
                                  <w:marTop w:val="0"/>
                                  <w:marBottom w:val="0"/>
                                  <w:divBdr>
                                    <w:top w:val="none" w:sz="0" w:space="0" w:color="auto"/>
                                    <w:left w:val="none" w:sz="0" w:space="0" w:color="auto"/>
                                    <w:bottom w:val="none" w:sz="0" w:space="0" w:color="auto"/>
                                    <w:right w:val="none" w:sz="0" w:space="0" w:color="auto"/>
                                  </w:divBdr>
                                  <w:divsChild>
                                    <w:div w:id="27143165">
                                      <w:marLeft w:val="0"/>
                                      <w:marRight w:val="0"/>
                                      <w:marTop w:val="0"/>
                                      <w:marBottom w:val="0"/>
                                      <w:divBdr>
                                        <w:top w:val="none" w:sz="0" w:space="0" w:color="auto"/>
                                        <w:left w:val="none" w:sz="0" w:space="0" w:color="auto"/>
                                        <w:bottom w:val="none" w:sz="0" w:space="0" w:color="auto"/>
                                        <w:right w:val="none" w:sz="0" w:space="0" w:color="auto"/>
                                      </w:divBdr>
                                      <w:divsChild>
                                        <w:div w:id="1000547190">
                                          <w:marLeft w:val="0"/>
                                          <w:marRight w:val="0"/>
                                          <w:marTop w:val="0"/>
                                          <w:marBottom w:val="0"/>
                                          <w:divBdr>
                                            <w:top w:val="none" w:sz="0" w:space="0" w:color="auto"/>
                                            <w:left w:val="none" w:sz="0" w:space="0" w:color="auto"/>
                                            <w:bottom w:val="none" w:sz="0" w:space="0" w:color="auto"/>
                                            <w:right w:val="none" w:sz="0" w:space="0" w:color="auto"/>
                                          </w:divBdr>
                                          <w:divsChild>
                                            <w:div w:id="435564465">
                                              <w:marLeft w:val="0"/>
                                              <w:marRight w:val="0"/>
                                              <w:marTop w:val="0"/>
                                              <w:marBottom w:val="0"/>
                                              <w:divBdr>
                                                <w:top w:val="none" w:sz="0" w:space="0" w:color="auto"/>
                                                <w:left w:val="none" w:sz="0" w:space="0" w:color="auto"/>
                                                <w:bottom w:val="none" w:sz="0" w:space="0" w:color="auto"/>
                                                <w:right w:val="none" w:sz="0" w:space="0" w:color="auto"/>
                                              </w:divBdr>
                                              <w:divsChild>
                                                <w:div w:id="3054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084567">
      <w:bodyDiv w:val="1"/>
      <w:marLeft w:val="0"/>
      <w:marRight w:val="0"/>
      <w:marTop w:val="0"/>
      <w:marBottom w:val="0"/>
      <w:divBdr>
        <w:top w:val="none" w:sz="0" w:space="0" w:color="auto"/>
        <w:left w:val="none" w:sz="0" w:space="0" w:color="auto"/>
        <w:bottom w:val="none" w:sz="0" w:space="0" w:color="auto"/>
        <w:right w:val="none" w:sz="0" w:space="0" w:color="auto"/>
      </w:divBdr>
    </w:div>
    <w:div w:id="1446193636">
      <w:bodyDiv w:val="1"/>
      <w:marLeft w:val="0"/>
      <w:marRight w:val="0"/>
      <w:marTop w:val="0"/>
      <w:marBottom w:val="0"/>
      <w:divBdr>
        <w:top w:val="none" w:sz="0" w:space="0" w:color="auto"/>
        <w:left w:val="none" w:sz="0" w:space="0" w:color="auto"/>
        <w:bottom w:val="none" w:sz="0" w:space="0" w:color="auto"/>
        <w:right w:val="none" w:sz="0" w:space="0" w:color="auto"/>
      </w:divBdr>
    </w:div>
    <w:div w:id="1563059893">
      <w:bodyDiv w:val="1"/>
      <w:marLeft w:val="0"/>
      <w:marRight w:val="0"/>
      <w:marTop w:val="0"/>
      <w:marBottom w:val="0"/>
      <w:divBdr>
        <w:top w:val="none" w:sz="0" w:space="0" w:color="auto"/>
        <w:left w:val="none" w:sz="0" w:space="0" w:color="auto"/>
        <w:bottom w:val="none" w:sz="0" w:space="0" w:color="auto"/>
        <w:right w:val="none" w:sz="0" w:space="0" w:color="auto"/>
      </w:divBdr>
      <w:divsChild>
        <w:div w:id="1510411250">
          <w:marLeft w:val="0"/>
          <w:marRight w:val="0"/>
          <w:marTop w:val="0"/>
          <w:marBottom w:val="0"/>
          <w:divBdr>
            <w:top w:val="none" w:sz="0" w:space="0" w:color="auto"/>
            <w:left w:val="none" w:sz="0" w:space="0" w:color="auto"/>
            <w:bottom w:val="none" w:sz="0" w:space="0" w:color="auto"/>
            <w:right w:val="none" w:sz="0" w:space="0" w:color="auto"/>
          </w:divBdr>
          <w:divsChild>
            <w:div w:id="1983078763">
              <w:marLeft w:val="0"/>
              <w:marRight w:val="0"/>
              <w:marTop w:val="0"/>
              <w:marBottom w:val="0"/>
              <w:divBdr>
                <w:top w:val="none" w:sz="0" w:space="0" w:color="auto"/>
                <w:left w:val="none" w:sz="0" w:space="0" w:color="auto"/>
                <w:bottom w:val="none" w:sz="0" w:space="0" w:color="auto"/>
                <w:right w:val="none" w:sz="0" w:space="0" w:color="auto"/>
              </w:divBdr>
              <w:divsChild>
                <w:div w:id="959461563">
                  <w:marLeft w:val="0"/>
                  <w:marRight w:val="0"/>
                  <w:marTop w:val="0"/>
                  <w:marBottom w:val="0"/>
                  <w:divBdr>
                    <w:top w:val="none" w:sz="0" w:space="0" w:color="auto"/>
                    <w:left w:val="none" w:sz="0" w:space="0" w:color="auto"/>
                    <w:bottom w:val="none" w:sz="0" w:space="0" w:color="auto"/>
                    <w:right w:val="none" w:sz="0" w:space="0" w:color="auto"/>
                  </w:divBdr>
                  <w:divsChild>
                    <w:div w:id="1647050850">
                      <w:marLeft w:val="0"/>
                      <w:marRight w:val="0"/>
                      <w:marTop w:val="0"/>
                      <w:marBottom w:val="0"/>
                      <w:divBdr>
                        <w:top w:val="none" w:sz="0" w:space="0" w:color="auto"/>
                        <w:left w:val="none" w:sz="0" w:space="0" w:color="auto"/>
                        <w:bottom w:val="none" w:sz="0" w:space="0" w:color="auto"/>
                        <w:right w:val="none" w:sz="0" w:space="0" w:color="auto"/>
                      </w:divBdr>
                      <w:divsChild>
                        <w:div w:id="947665426">
                          <w:marLeft w:val="0"/>
                          <w:marRight w:val="0"/>
                          <w:marTop w:val="0"/>
                          <w:marBottom w:val="0"/>
                          <w:divBdr>
                            <w:top w:val="none" w:sz="0" w:space="0" w:color="auto"/>
                            <w:left w:val="none" w:sz="0" w:space="0" w:color="auto"/>
                            <w:bottom w:val="none" w:sz="0" w:space="0" w:color="auto"/>
                            <w:right w:val="none" w:sz="0" w:space="0" w:color="auto"/>
                          </w:divBdr>
                          <w:divsChild>
                            <w:div w:id="1851289542">
                              <w:marLeft w:val="0"/>
                              <w:marRight w:val="0"/>
                              <w:marTop w:val="0"/>
                              <w:marBottom w:val="0"/>
                              <w:divBdr>
                                <w:top w:val="none" w:sz="0" w:space="0" w:color="auto"/>
                                <w:left w:val="none" w:sz="0" w:space="0" w:color="auto"/>
                                <w:bottom w:val="none" w:sz="0" w:space="0" w:color="auto"/>
                                <w:right w:val="none" w:sz="0" w:space="0" w:color="auto"/>
                              </w:divBdr>
                              <w:divsChild>
                                <w:div w:id="1744177012">
                                  <w:marLeft w:val="0"/>
                                  <w:marRight w:val="0"/>
                                  <w:marTop w:val="0"/>
                                  <w:marBottom w:val="0"/>
                                  <w:divBdr>
                                    <w:top w:val="none" w:sz="0" w:space="0" w:color="auto"/>
                                    <w:left w:val="none" w:sz="0" w:space="0" w:color="auto"/>
                                    <w:bottom w:val="none" w:sz="0" w:space="0" w:color="auto"/>
                                    <w:right w:val="none" w:sz="0" w:space="0" w:color="auto"/>
                                  </w:divBdr>
                                  <w:divsChild>
                                    <w:div w:id="613755389">
                                      <w:marLeft w:val="0"/>
                                      <w:marRight w:val="0"/>
                                      <w:marTop w:val="0"/>
                                      <w:marBottom w:val="0"/>
                                      <w:divBdr>
                                        <w:top w:val="none" w:sz="0" w:space="0" w:color="auto"/>
                                        <w:left w:val="none" w:sz="0" w:space="0" w:color="auto"/>
                                        <w:bottom w:val="none" w:sz="0" w:space="0" w:color="auto"/>
                                        <w:right w:val="none" w:sz="0" w:space="0" w:color="auto"/>
                                      </w:divBdr>
                                      <w:divsChild>
                                        <w:div w:id="2481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0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tore.ala.org/detail.aspx?ID=11832" TargetMode="External"/><Relationship Id="rId3" Type="http://schemas.openxmlformats.org/officeDocument/2006/relationships/settings" Target="settings.xml"/><Relationship Id="rId7" Type="http://schemas.openxmlformats.org/officeDocument/2006/relationships/hyperlink" Target="https://crl.acrl.org/index.php/crl/article/view/16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Coulter</dc:creator>
  <cp:keywords/>
  <dc:description/>
  <cp:lastModifiedBy>Cynthia Coulter</cp:lastModifiedBy>
  <cp:revision>7</cp:revision>
  <cp:lastPrinted>2015-04-10T14:28:00Z</cp:lastPrinted>
  <dcterms:created xsi:type="dcterms:W3CDTF">2018-06-06T17:58:00Z</dcterms:created>
  <dcterms:modified xsi:type="dcterms:W3CDTF">2018-06-06T20:05:00Z</dcterms:modified>
</cp:coreProperties>
</file>