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E3" w:rsidRPr="000B77D7" w:rsidRDefault="004720B5" w:rsidP="00C95462">
      <w:pPr>
        <w:contextualSpacing/>
        <w:rPr>
          <w:rStyle w:val="notranslate"/>
          <w:rFonts w:ascii="Verdana" w:hAnsi="Verdana"/>
          <w:b/>
        </w:rPr>
      </w:pPr>
      <w:r w:rsidRPr="000B77D7">
        <w:rPr>
          <w:rStyle w:val="notranslate"/>
          <w:rFonts w:ascii="Verdana" w:hAnsi="Verdana"/>
          <w:b/>
        </w:rPr>
        <w:t>NJLA 2014</w:t>
      </w:r>
      <w:r w:rsidR="005543E3" w:rsidRPr="000B77D7">
        <w:rPr>
          <w:rStyle w:val="notranslate"/>
          <w:rFonts w:ascii="Verdana" w:hAnsi="Verdana"/>
          <w:b/>
        </w:rPr>
        <w:t xml:space="preserve"> Conference Poster Sessions</w:t>
      </w:r>
    </w:p>
    <w:p w:rsidR="00C95462" w:rsidRPr="000B77D7" w:rsidRDefault="004720B5" w:rsidP="00C95462">
      <w:pPr>
        <w:contextualSpacing/>
        <w:rPr>
          <w:rStyle w:val="notranslate"/>
          <w:rFonts w:ascii="Verdana" w:hAnsi="Verdana"/>
          <w:b/>
        </w:rPr>
      </w:pPr>
      <w:r w:rsidRPr="000B77D7">
        <w:rPr>
          <w:rStyle w:val="notranslate"/>
          <w:rFonts w:ascii="Verdana" w:hAnsi="Verdana"/>
          <w:b/>
        </w:rPr>
        <w:t>Wednesday, June 4</w:t>
      </w:r>
      <w:r w:rsidR="00C95462" w:rsidRPr="000B77D7">
        <w:rPr>
          <w:rStyle w:val="notranslate"/>
          <w:rFonts w:ascii="Verdana" w:hAnsi="Verdana"/>
          <w:b/>
          <w:vertAlign w:val="superscript"/>
        </w:rPr>
        <w:t>th</w:t>
      </w:r>
      <w:r w:rsidR="004F6E8F" w:rsidRPr="000B77D7">
        <w:rPr>
          <w:rStyle w:val="notranslate"/>
          <w:rFonts w:ascii="Verdana" w:hAnsi="Verdana"/>
          <w:b/>
        </w:rPr>
        <w:t>, from 11:15AM to 12:15P</w:t>
      </w:r>
      <w:r w:rsidR="00C95462" w:rsidRPr="000B77D7">
        <w:rPr>
          <w:rStyle w:val="notranslate"/>
          <w:rFonts w:ascii="Verdana" w:hAnsi="Verdana"/>
          <w:b/>
        </w:rPr>
        <w:t>M</w:t>
      </w:r>
      <w:bookmarkStart w:id="0" w:name="_GoBack"/>
      <w:bookmarkEnd w:id="0"/>
    </w:p>
    <w:p w:rsidR="00C95462" w:rsidRPr="000B77D7" w:rsidRDefault="00C95462" w:rsidP="00C95462">
      <w:pPr>
        <w:contextualSpacing/>
        <w:rPr>
          <w:rStyle w:val="notranslate"/>
          <w:rFonts w:ascii="Verdana" w:hAnsi="Verdana"/>
        </w:rPr>
      </w:pPr>
    </w:p>
    <w:p w:rsidR="00043BA0" w:rsidRPr="000B77D7" w:rsidRDefault="00C95462" w:rsidP="00C95462">
      <w:pPr>
        <w:contextualSpacing/>
        <w:rPr>
          <w:rFonts w:ascii="Verdana" w:hAnsi="Verdana"/>
        </w:rPr>
      </w:pPr>
      <w:r w:rsidRPr="000B77D7">
        <w:rPr>
          <w:rStyle w:val="notranslate"/>
          <w:rFonts w:ascii="Verdana" w:hAnsi="Verdana"/>
        </w:rPr>
        <w:t xml:space="preserve">1) </w:t>
      </w:r>
      <w:r w:rsidR="004F6E8F" w:rsidRPr="000B77D7">
        <w:rPr>
          <w:rStyle w:val="notranslate"/>
          <w:rFonts w:ascii="Verdana" w:hAnsi="Verdana"/>
          <w:b/>
        </w:rPr>
        <w:t>Presenter:</w:t>
      </w:r>
      <w:r w:rsidR="004F6E8F" w:rsidRPr="000B77D7">
        <w:rPr>
          <w:rStyle w:val="notranslate"/>
          <w:rFonts w:ascii="Verdana" w:hAnsi="Verdana"/>
        </w:rPr>
        <w:t xml:space="preserve"> </w:t>
      </w:r>
      <w:r w:rsidR="003477D2" w:rsidRPr="000B77D7">
        <w:rPr>
          <w:rStyle w:val="notranslate"/>
          <w:rFonts w:ascii="Verdana" w:hAnsi="Verdana"/>
          <w:color w:val="333333"/>
        </w:rPr>
        <w:t xml:space="preserve">John </w:t>
      </w:r>
      <w:proofErr w:type="spellStart"/>
      <w:r w:rsidR="003477D2" w:rsidRPr="000B77D7">
        <w:rPr>
          <w:rStyle w:val="notranslate"/>
          <w:rFonts w:ascii="Verdana" w:hAnsi="Verdana"/>
          <w:color w:val="333333"/>
        </w:rPr>
        <w:t>Hinchcliffe</w:t>
      </w:r>
      <w:proofErr w:type="spellEnd"/>
      <w:r w:rsidR="003477D2" w:rsidRPr="000B77D7">
        <w:rPr>
          <w:rStyle w:val="notranslate"/>
          <w:rFonts w:ascii="Verdana" w:hAnsi="Verdana"/>
        </w:rPr>
        <w:t xml:space="preserve">, </w:t>
      </w:r>
      <w:r w:rsidR="003477D2" w:rsidRPr="000B77D7">
        <w:rPr>
          <w:rStyle w:val="notranslate"/>
          <w:rFonts w:ascii="Verdana" w:hAnsi="Verdana"/>
          <w:color w:val="333333"/>
        </w:rPr>
        <w:t>Librarian, Bloomfield College</w:t>
      </w:r>
      <w:r w:rsidR="00716804" w:rsidRPr="000B77D7">
        <w:rPr>
          <w:rStyle w:val="notranslate"/>
          <w:rFonts w:ascii="Verdana" w:hAnsi="Verdana"/>
        </w:rPr>
        <w:t>.</w:t>
      </w:r>
    </w:p>
    <w:p w:rsidR="00043BA0" w:rsidRPr="000B77D7" w:rsidRDefault="00C95462" w:rsidP="00C95462">
      <w:pPr>
        <w:contextualSpacing/>
        <w:rPr>
          <w:rFonts w:ascii="Verdana" w:hAnsi="Verdana"/>
        </w:rPr>
      </w:pPr>
      <w:r w:rsidRPr="000B77D7">
        <w:rPr>
          <w:rStyle w:val="notranslate"/>
          <w:rFonts w:ascii="Verdana" w:hAnsi="Verdana"/>
          <w:b/>
        </w:rPr>
        <w:t>Title:</w:t>
      </w:r>
      <w:r w:rsidRPr="000B77D7">
        <w:rPr>
          <w:rStyle w:val="notranslate"/>
          <w:rFonts w:ascii="Verdana" w:hAnsi="Verdana"/>
        </w:rPr>
        <w:t xml:space="preserve">  </w:t>
      </w:r>
      <w:r w:rsidR="00043BA0" w:rsidRPr="000B77D7">
        <w:rPr>
          <w:rFonts w:ascii="Verdana" w:hAnsi="Verdana"/>
        </w:rPr>
        <w:t>"</w:t>
      </w:r>
      <w:r w:rsidR="003477D2" w:rsidRPr="000B77D7">
        <w:rPr>
          <w:rStyle w:val="notranslate"/>
          <w:rFonts w:ascii="Verdana" w:hAnsi="Verdana"/>
          <w:color w:val="333333"/>
        </w:rPr>
        <w:t xml:space="preserve">Automating Library Study Room </w:t>
      </w:r>
      <w:proofErr w:type="spellStart"/>
      <w:r w:rsidR="003477D2" w:rsidRPr="000B77D7">
        <w:rPr>
          <w:rStyle w:val="notranslate"/>
          <w:rFonts w:ascii="Verdana" w:hAnsi="Verdana"/>
          <w:color w:val="333333"/>
        </w:rPr>
        <w:t>Signouts</w:t>
      </w:r>
      <w:proofErr w:type="spellEnd"/>
      <w:r w:rsidR="003477D2" w:rsidRPr="000B77D7">
        <w:rPr>
          <w:rStyle w:val="notranslate"/>
          <w:rFonts w:ascii="Verdana" w:hAnsi="Verdana"/>
          <w:color w:val="333333"/>
        </w:rPr>
        <w:t xml:space="preserve"> in One Easy Step</w:t>
      </w:r>
      <w:r w:rsidR="00043BA0" w:rsidRPr="000B77D7">
        <w:rPr>
          <w:rFonts w:ascii="Verdana" w:hAnsi="Verdana"/>
        </w:rPr>
        <w:t>"</w:t>
      </w:r>
    </w:p>
    <w:p w:rsidR="00C95462" w:rsidRPr="000B77D7" w:rsidRDefault="00C95462" w:rsidP="00C95462">
      <w:pPr>
        <w:contextualSpacing/>
        <w:rPr>
          <w:rFonts w:ascii="Verdana" w:eastAsia="Times New Roman" w:hAnsi="Verdana"/>
        </w:rPr>
      </w:pPr>
      <w:r w:rsidRPr="000B77D7">
        <w:rPr>
          <w:rFonts w:ascii="Verdana" w:eastAsia="Times New Roman" w:hAnsi="Verdana"/>
          <w:b/>
        </w:rPr>
        <w:t>Abstract:</w:t>
      </w:r>
      <w:r w:rsidRPr="000B77D7">
        <w:rPr>
          <w:rFonts w:ascii="Verdana" w:eastAsia="Times New Roman" w:hAnsi="Verdana"/>
        </w:rPr>
        <w:t> </w:t>
      </w:r>
      <w:r w:rsidR="003477D2" w:rsidRPr="000B77D7">
        <w:rPr>
          <w:rStyle w:val="notranslate"/>
          <w:rFonts w:ascii="Verdana" w:hAnsi="Verdana"/>
          <w:color w:val="333333"/>
        </w:rPr>
        <w:t>The Bloomfield College Library has seven study rooms available for individual or group study on a first-come, first-served basis. The Library replaced a (time- and labor-intensive) paper-based system of signing these rooms out to students with a simple automation: assign a book barcode to each room, and then check them out in the ILS. This poster session will discuss the transition issues, the time-saving upsides, and some surprising student reactions</w:t>
      </w:r>
      <w:r w:rsidR="00716804" w:rsidRPr="000B77D7">
        <w:rPr>
          <w:rStyle w:val="notranslate"/>
          <w:rFonts w:ascii="Verdana" w:hAnsi="Verdana"/>
        </w:rPr>
        <w:t>.</w:t>
      </w:r>
    </w:p>
    <w:tbl>
      <w:tblPr>
        <w:tblW w:w="0" w:type="auto"/>
        <w:tblCellSpacing w:w="7" w:type="dxa"/>
        <w:tblCellMar>
          <w:left w:w="0" w:type="dxa"/>
          <w:right w:w="0" w:type="dxa"/>
        </w:tblCellMar>
        <w:tblLook w:val="04A0" w:firstRow="1" w:lastRow="0" w:firstColumn="1" w:lastColumn="0" w:noHBand="0" w:noVBand="1"/>
      </w:tblPr>
      <w:tblGrid>
        <w:gridCol w:w="34"/>
      </w:tblGrid>
      <w:tr w:rsidR="00C95462" w:rsidRPr="000B77D7" w:rsidTr="0013644E">
        <w:trPr>
          <w:tblCellSpacing w:w="7"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C95462" w:rsidRPr="000B77D7" w:rsidTr="0013644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C95462" w:rsidRPr="000B77D7" w:rsidTr="0013644E">
                    <w:trPr>
                      <w:tblCellSpacing w:w="0" w:type="dxa"/>
                    </w:trPr>
                    <w:tc>
                      <w:tcPr>
                        <w:tcW w:w="0" w:type="auto"/>
                        <w:vAlign w:val="center"/>
                        <w:hideMark/>
                      </w:tcPr>
                      <w:p w:rsidR="00C95462" w:rsidRPr="000B77D7" w:rsidRDefault="00C95462" w:rsidP="0013644E">
                        <w:pPr>
                          <w:spacing w:before="0" w:beforeAutospacing="0" w:after="0" w:afterAutospacing="0"/>
                          <w:rPr>
                            <w:rFonts w:ascii="Verdana" w:eastAsia="Times New Roman" w:hAnsi="Verdana"/>
                          </w:rPr>
                        </w:pPr>
                      </w:p>
                    </w:tc>
                  </w:tr>
                </w:tbl>
                <w:p w:rsidR="00C95462" w:rsidRPr="000B77D7" w:rsidRDefault="00C95462" w:rsidP="0013644E">
                  <w:pPr>
                    <w:spacing w:before="0" w:beforeAutospacing="0" w:after="0" w:afterAutospacing="0"/>
                    <w:rPr>
                      <w:rFonts w:ascii="Verdana" w:eastAsia="Times New Roman" w:hAnsi="Verdana"/>
                    </w:rPr>
                  </w:pPr>
                </w:p>
              </w:tc>
            </w:tr>
          </w:tbl>
          <w:p w:rsidR="00C95462" w:rsidRPr="000B77D7" w:rsidRDefault="00C95462" w:rsidP="0013644E">
            <w:pPr>
              <w:spacing w:before="0" w:beforeAutospacing="0" w:after="0" w:afterAutospacing="0"/>
              <w:rPr>
                <w:rFonts w:ascii="Verdana" w:eastAsia="Times New Roman" w:hAnsi="Verdana"/>
              </w:rPr>
            </w:pPr>
          </w:p>
        </w:tc>
      </w:tr>
    </w:tbl>
    <w:p w:rsidR="00C95462" w:rsidRPr="000B77D7" w:rsidRDefault="00C95462" w:rsidP="00C95462">
      <w:pPr>
        <w:contextualSpacing/>
        <w:rPr>
          <w:rFonts w:ascii="Verdana" w:hAnsi="Verdana"/>
        </w:rPr>
      </w:pPr>
    </w:p>
    <w:p w:rsidR="00C95462" w:rsidRPr="000B77D7" w:rsidRDefault="00C95462" w:rsidP="00C95462">
      <w:pPr>
        <w:contextualSpacing/>
        <w:rPr>
          <w:rStyle w:val="notranslate"/>
          <w:rFonts w:ascii="Verdana" w:hAnsi="Verdana"/>
        </w:rPr>
      </w:pPr>
      <w:r w:rsidRPr="000B77D7">
        <w:rPr>
          <w:rFonts w:ascii="Verdana" w:hAnsi="Verdana"/>
        </w:rPr>
        <w:t xml:space="preserve">2) </w:t>
      </w:r>
      <w:r w:rsidR="004F6E8F" w:rsidRPr="000B77D7">
        <w:rPr>
          <w:rStyle w:val="notranslate"/>
          <w:rFonts w:ascii="Verdana" w:hAnsi="Verdana"/>
          <w:b/>
        </w:rPr>
        <w:t>Presenter</w:t>
      </w:r>
      <w:r w:rsidR="004F6E8F" w:rsidRPr="000B77D7">
        <w:rPr>
          <w:rStyle w:val="notranslate"/>
          <w:rFonts w:ascii="Verdana" w:hAnsi="Verdana"/>
          <w:b/>
        </w:rPr>
        <w:t>s</w:t>
      </w:r>
      <w:r w:rsidR="004F6E8F" w:rsidRPr="000B77D7">
        <w:rPr>
          <w:rStyle w:val="notranslate"/>
          <w:rFonts w:ascii="Verdana" w:hAnsi="Verdana"/>
          <w:b/>
        </w:rPr>
        <w:t>:</w:t>
      </w:r>
      <w:r w:rsidR="004F6E8F" w:rsidRPr="000B77D7">
        <w:rPr>
          <w:rStyle w:val="notranslate"/>
          <w:rFonts w:ascii="Verdana" w:hAnsi="Verdana"/>
        </w:rPr>
        <w:t xml:space="preserve"> </w:t>
      </w:r>
      <w:r w:rsidR="00096A5F" w:rsidRPr="000B77D7">
        <w:rPr>
          <w:rStyle w:val="notranslate"/>
          <w:rFonts w:ascii="Verdana" w:hAnsi="Verdana"/>
          <w:color w:val="333333"/>
        </w:rPr>
        <w:t>Bethany Sewell</w:t>
      </w:r>
      <w:r w:rsidR="00B42006" w:rsidRPr="000B77D7">
        <w:rPr>
          <w:rStyle w:val="notranslate"/>
          <w:rFonts w:ascii="Verdana" w:hAnsi="Verdana"/>
          <w:color w:val="333333"/>
        </w:rPr>
        <w:t xml:space="preserve"> and Meghan </w:t>
      </w:r>
      <w:proofErr w:type="spellStart"/>
      <w:r w:rsidR="00B42006" w:rsidRPr="000B77D7">
        <w:rPr>
          <w:rStyle w:val="notranslate"/>
          <w:rFonts w:ascii="Verdana" w:hAnsi="Verdana"/>
          <w:color w:val="333333"/>
        </w:rPr>
        <w:t>Sooy</w:t>
      </w:r>
      <w:proofErr w:type="spellEnd"/>
      <w:r w:rsidR="00096A5F" w:rsidRPr="000B77D7">
        <w:rPr>
          <w:rStyle w:val="notranslate"/>
          <w:rFonts w:ascii="Verdana" w:hAnsi="Verdana"/>
          <w:color w:val="333333"/>
        </w:rPr>
        <w:t>, TCNJ Library</w:t>
      </w:r>
      <w:r w:rsidRPr="000B77D7">
        <w:rPr>
          <w:rFonts w:ascii="Verdana" w:hAnsi="Verdana"/>
        </w:rPr>
        <w:br/>
      </w:r>
      <w:r w:rsidRPr="000B77D7">
        <w:rPr>
          <w:rStyle w:val="notranslate"/>
          <w:rFonts w:ascii="Verdana" w:hAnsi="Verdana"/>
          <w:b/>
        </w:rPr>
        <w:t>Title:</w:t>
      </w:r>
      <w:r w:rsidRPr="000B77D7">
        <w:rPr>
          <w:rStyle w:val="notranslate"/>
          <w:rFonts w:ascii="Verdana" w:hAnsi="Verdana"/>
        </w:rPr>
        <w:t xml:space="preserve">  "</w:t>
      </w:r>
      <w:r w:rsidR="00096A5F" w:rsidRPr="000B77D7">
        <w:rPr>
          <w:rStyle w:val="notranslate"/>
          <w:rFonts w:ascii="Verdana" w:hAnsi="Verdana"/>
          <w:color w:val="333333"/>
        </w:rPr>
        <w:t>Assistive Technology Training for Library Staff</w:t>
      </w:r>
      <w:r w:rsidRPr="000B77D7">
        <w:rPr>
          <w:rStyle w:val="notranslate"/>
          <w:rFonts w:ascii="Verdana" w:hAnsi="Verdana"/>
        </w:rPr>
        <w:t>"</w:t>
      </w:r>
    </w:p>
    <w:p w:rsidR="00043BA0" w:rsidRPr="000B77D7" w:rsidRDefault="00C95462" w:rsidP="00C95462">
      <w:pPr>
        <w:contextualSpacing/>
        <w:rPr>
          <w:rStyle w:val="notranslate"/>
          <w:rFonts w:ascii="Verdana" w:hAnsi="Verdana"/>
        </w:rPr>
      </w:pPr>
      <w:r w:rsidRPr="000B77D7">
        <w:rPr>
          <w:rFonts w:ascii="Verdana" w:hAnsi="Verdana"/>
          <w:b/>
        </w:rPr>
        <w:t>Abstract: </w:t>
      </w:r>
      <w:r w:rsidRPr="000B77D7">
        <w:rPr>
          <w:rFonts w:ascii="Verdana" w:hAnsi="Verdana"/>
        </w:rPr>
        <w:t> </w:t>
      </w:r>
      <w:r w:rsidR="00096A5F" w:rsidRPr="000B77D7">
        <w:rPr>
          <w:rStyle w:val="notranslate"/>
          <w:rFonts w:ascii="Verdana" w:hAnsi="Verdana"/>
          <w:color w:val="333333"/>
        </w:rPr>
        <w:t>The College of New Jersey (TCNJ) is committed to providing access and services to all, regardless of disability. To ensure effective services, the library liaison to disability services and the director of disability services created a workshop for library staff to learn about services and assistive technologies for patrons with differing abilities. Technology showcased during the workshop included: adjustable-height tables, earphones (for use with assistive technology) assistive listening devices (ALD’s), screen magnifiers and screen reading software as well as text-to-speech (and vice versa) software. The poster at NJLA will briefly highlight the topics covered in the workshop and the feedback from library staff</w:t>
      </w:r>
      <w:r w:rsidR="00043BA0" w:rsidRPr="000B77D7">
        <w:rPr>
          <w:rStyle w:val="notranslate"/>
          <w:rFonts w:ascii="Verdana" w:hAnsi="Verdana"/>
        </w:rPr>
        <w:t>.</w:t>
      </w:r>
    </w:p>
    <w:p w:rsidR="00C95462" w:rsidRPr="000B77D7" w:rsidRDefault="00043BA0" w:rsidP="00C95462">
      <w:pPr>
        <w:contextualSpacing/>
        <w:rPr>
          <w:rStyle w:val="notranslate"/>
          <w:rFonts w:ascii="Verdana" w:hAnsi="Verdana"/>
        </w:rPr>
      </w:pPr>
      <w:r w:rsidRPr="000B77D7">
        <w:rPr>
          <w:rStyle w:val="notranslate"/>
          <w:rFonts w:ascii="Verdana" w:hAnsi="Verdana"/>
        </w:rPr>
        <w:t xml:space="preserve"> </w:t>
      </w:r>
    </w:p>
    <w:p w:rsidR="00043BA0" w:rsidRPr="000B77D7" w:rsidRDefault="00C95462" w:rsidP="00C95462">
      <w:pPr>
        <w:contextualSpacing/>
        <w:rPr>
          <w:rFonts w:ascii="Verdana" w:hAnsi="Verdana"/>
        </w:rPr>
      </w:pPr>
      <w:r w:rsidRPr="000B77D7">
        <w:rPr>
          <w:rStyle w:val="notranslate"/>
          <w:rFonts w:ascii="Verdana" w:hAnsi="Verdana"/>
        </w:rPr>
        <w:t>3)</w:t>
      </w:r>
      <w:r w:rsidR="004F6E8F" w:rsidRPr="000B77D7">
        <w:rPr>
          <w:rStyle w:val="notranslate"/>
          <w:rFonts w:ascii="Verdana" w:hAnsi="Verdana"/>
          <w:b/>
        </w:rPr>
        <w:t xml:space="preserve"> </w:t>
      </w:r>
      <w:r w:rsidR="004F6E8F" w:rsidRPr="000B77D7">
        <w:rPr>
          <w:rStyle w:val="notranslate"/>
          <w:rFonts w:ascii="Verdana" w:hAnsi="Verdana"/>
          <w:b/>
        </w:rPr>
        <w:t>Presenter:</w:t>
      </w:r>
      <w:r w:rsidR="00354825" w:rsidRPr="000B77D7">
        <w:rPr>
          <w:rStyle w:val="notranslate"/>
          <w:rFonts w:ascii="Verdana" w:hAnsi="Verdana"/>
          <w:color w:val="333333"/>
        </w:rPr>
        <w:t xml:space="preserve"> Jonathan M. Torres, Nancy Thompson Library, Kean University</w:t>
      </w:r>
      <w:r w:rsidR="00043BA0" w:rsidRPr="000B77D7">
        <w:rPr>
          <w:rFonts w:ascii="Verdana" w:hAnsi="Verdana"/>
        </w:rPr>
        <w:t>.</w:t>
      </w:r>
    </w:p>
    <w:p w:rsidR="00C95462" w:rsidRPr="000B77D7" w:rsidRDefault="00C95462" w:rsidP="00C95462">
      <w:pPr>
        <w:contextualSpacing/>
        <w:rPr>
          <w:rStyle w:val="notranslate"/>
          <w:rFonts w:ascii="Verdana" w:hAnsi="Verdana"/>
        </w:rPr>
      </w:pPr>
      <w:r w:rsidRPr="000B77D7">
        <w:rPr>
          <w:rStyle w:val="notranslate"/>
          <w:rFonts w:ascii="Verdana" w:hAnsi="Verdana"/>
          <w:b/>
        </w:rPr>
        <w:t>Title:</w:t>
      </w:r>
      <w:r w:rsidRPr="000B77D7">
        <w:rPr>
          <w:rStyle w:val="notranslate"/>
          <w:rFonts w:ascii="Verdana" w:hAnsi="Verdana"/>
        </w:rPr>
        <w:t xml:space="preserve">  "</w:t>
      </w:r>
      <w:r w:rsidR="00354825" w:rsidRPr="000B77D7">
        <w:rPr>
          <w:rStyle w:val="notranslate"/>
          <w:rFonts w:ascii="Verdana" w:hAnsi="Verdana"/>
          <w:color w:val="333333"/>
        </w:rPr>
        <w:t>Librarians, Access Services Employees, and Academic Libraries: Discovering the components to organizational success.</w:t>
      </w:r>
      <w:r w:rsidRPr="000B77D7">
        <w:rPr>
          <w:rStyle w:val="notranslate"/>
          <w:rFonts w:ascii="Verdana" w:hAnsi="Verdana"/>
        </w:rPr>
        <w:t>"</w:t>
      </w:r>
      <w:r w:rsidRPr="000B77D7">
        <w:rPr>
          <w:rFonts w:ascii="Verdana" w:hAnsi="Verdana"/>
        </w:rPr>
        <w:br/>
      </w:r>
      <w:r w:rsidRPr="000B77D7">
        <w:rPr>
          <w:rFonts w:ascii="Verdana" w:hAnsi="Verdana"/>
          <w:b/>
        </w:rPr>
        <w:t>Abstract:</w:t>
      </w:r>
      <w:r w:rsidR="00354825" w:rsidRPr="000B77D7">
        <w:rPr>
          <w:rStyle w:val="notranslate"/>
          <w:rFonts w:ascii="Verdana" w:hAnsi="Verdana"/>
        </w:rPr>
        <w:t xml:space="preserve"> </w:t>
      </w:r>
      <w:r w:rsidR="00354825" w:rsidRPr="000B77D7">
        <w:rPr>
          <w:rStyle w:val="notranslate"/>
          <w:rFonts w:ascii="Verdana" w:hAnsi="Verdana"/>
          <w:color w:val="333333"/>
        </w:rPr>
        <w:t>The role of Librarians and Access Services employees continuously redefines itself. However, implementing organizational changes in Academic Libraries have been an ongoing challenge because of technological advancements which continues to change the dynamics of the workplace. This poster session will touch on organizational management practices that will improve communication between Academic Libraries, Librarians, and the Access Services department</w:t>
      </w:r>
      <w:r w:rsidR="00043BA0" w:rsidRPr="000B77D7">
        <w:rPr>
          <w:rStyle w:val="notranslate"/>
          <w:rFonts w:ascii="Verdana" w:hAnsi="Verdana"/>
        </w:rPr>
        <w:t>.</w:t>
      </w:r>
    </w:p>
    <w:p w:rsidR="001408B1" w:rsidRPr="000B77D7" w:rsidRDefault="00C95462" w:rsidP="00C95462">
      <w:pPr>
        <w:contextualSpacing/>
        <w:rPr>
          <w:rStyle w:val="notranslate"/>
          <w:rFonts w:ascii="Verdana" w:hAnsi="Verdana"/>
        </w:rPr>
      </w:pPr>
      <w:r w:rsidRPr="000B77D7">
        <w:rPr>
          <w:rFonts w:ascii="Verdana" w:hAnsi="Verdana"/>
        </w:rPr>
        <w:br/>
      </w:r>
      <w:r w:rsidRPr="000B77D7">
        <w:rPr>
          <w:rStyle w:val="notranslate"/>
          <w:rFonts w:ascii="Verdana" w:hAnsi="Verdana"/>
        </w:rPr>
        <w:t>4)</w:t>
      </w:r>
      <w:r w:rsidR="004F6E8F" w:rsidRPr="000B77D7">
        <w:rPr>
          <w:rStyle w:val="notranslate"/>
          <w:rFonts w:ascii="Verdana" w:hAnsi="Verdana"/>
          <w:b/>
        </w:rPr>
        <w:t xml:space="preserve"> </w:t>
      </w:r>
      <w:r w:rsidR="004F6E8F" w:rsidRPr="000B77D7">
        <w:rPr>
          <w:rStyle w:val="notranslate"/>
          <w:rFonts w:ascii="Verdana" w:hAnsi="Verdana"/>
          <w:b/>
        </w:rPr>
        <w:t>Presenter:</w:t>
      </w:r>
      <w:r w:rsidR="004F6E8F" w:rsidRPr="000B77D7">
        <w:rPr>
          <w:rStyle w:val="notranslate"/>
          <w:rFonts w:ascii="Verdana" w:hAnsi="Verdana"/>
        </w:rPr>
        <w:t xml:space="preserve"> </w:t>
      </w:r>
      <w:r w:rsidR="00B6706B" w:rsidRPr="000B77D7">
        <w:rPr>
          <w:rStyle w:val="notranslate"/>
          <w:rFonts w:ascii="Verdana" w:hAnsi="Verdana"/>
          <w:color w:val="333333"/>
        </w:rPr>
        <w:t xml:space="preserve"> David Peterson, Michelle Martin, Lori Lenox, and Carolyn </w:t>
      </w:r>
      <w:proofErr w:type="spellStart"/>
      <w:r w:rsidR="00B6706B" w:rsidRPr="000B77D7">
        <w:rPr>
          <w:rStyle w:val="notranslate"/>
          <w:rFonts w:ascii="Verdana" w:hAnsi="Verdana"/>
          <w:color w:val="333333"/>
        </w:rPr>
        <w:t>Bujak</w:t>
      </w:r>
      <w:proofErr w:type="spellEnd"/>
      <w:r w:rsidR="00B6706B" w:rsidRPr="000B77D7">
        <w:rPr>
          <w:rStyle w:val="notranslate"/>
          <w:rFonts w:ascii="Verdana" w:hAnsi="Verdana"/>
          <w:color w:val="333333"/>
        </w:rPr>
        <w:t>, Reference/Instruction Librarians, Burlington County College</w:t>
      </w:r>
      <w:r w:rsidR="001408B1" w:rsidRPr="000B77D7">
        <w:rPr>
          <w:rStyle w:val="notranslate"/>
          <w:rFonts w:ascii="Verdana" w:hAnsi="Verdana"/>
        </w:rPr>
        <w:t>.</w:t>
      </w:r>
    </w:p>
    <w:p w:rsidR="00C95462" w:rsidRPr="000B77D7" w:rsidRDefault="00C95462" w:rsidP="00C95462">
      <w:pPr>
        <w:contextualSpacing/>
        <w:rPr>
          <w:rStyle w:val="notranslate"/>
          <w:rFonts w:ascii="Verdana" w:hAnsi="Verdana"/>
        </w:rPr>
      </w:pPr>
      <w:r w:rsidRPr="000B77D7">
        <w:rPr>
          <w:rStyle w:val="notranslate"/>
          <w:rFonts w:ascii="Verdana" w:hAnsi="Verdana"/>
          <w:b/>
        </w:rPr>
        <w:t>Title:</w:t>
      </w:r>
      <w:r w:rsidRPr="000B77D7">
        <w:rPr>
          <w:rStyle w:val="notranslate"/>
          <w:rFonts w:ascii="Verdana" w:hAnsi="Verdana"/>
        </w:rPr>
        <w:t xml:space="preserve">  "</w:t>
      </w:r>
      <w:r w:rsidR="00B6706B" w:rsidRPr="000B77D7">
        <w:rPr>
          <w:rStyle w:val="notranslate"/>
          <w:rFonts w:ascii="Verdana" w:hAnsi="Verdana"/>
          <w:color w:val="333333"/>
        </w:rPr>
        <w:t>No Silver Bullet: Building a Sustainable Information Literacy Program</w:t>
      </w:r>
      <w:r w:rsidRPr="000B77D7">
        <w:rPr>
          <w:rStyle w:val="notranslate"/>
          <w:rFonts w:ascii="Verdana" w:hAnsi="Verdana"/>
        </w:rPr>
        <w:t>"</w:t>
      </w:r>
      <w:r w:rsidRPr="000B77D7">
        <w:rPr>
          <w:rFonts w:ascii="Verdana" w:hAnsi="Verdana"/>
        </w:rPr>
        <w:br/>
      </w:r>
      <w:r w:rsidRPr="000B77D7">
        <w:rPr>
          <w:rFonts w:ascii="Verdana" w:hAnsi="Verdana"/>
          <w:b/>
        </w:rPr>
        <w:t>Abstract:</w:t>
      </w:r>
      <w:r w:rsidRPr="000B77D7">
        <w:rPr>
          <w:rFonts w:ascii="Verdana" w:hAnsi="Verdana"/>
        </w:rPr>
        <w:t> </w:t>
      </w:r>
      <w:r w:rsidRPr="000B77D7">
        <w:rPr>
          <w:rStyle w:val="notranslate"/>
          <w:rFonts w:ascii="Verdana" w:hAnsi="Verdana"/>
        </w:rPr>
        <w:t xml:space="preserve"> </w:t>
      </w:r>
      <w:r w:rsidR="00B6706B" w:rsidRPr="000B77D7">
        <w:rPr>
          <w:rStyle w:val="notranslate"/>
          <w:rFonts w:ascii="Verdana" w:hAnsi="Verdana"/>
          <w:color w:val="333333"/>
        </w:rPr>
        <w:t>How to plan, build, maintain, assess, and evaluate a sustainable Information Literacy program on a lean budget with a lean staff. We analyze three significant problems: gaining administrative support, gaining faculty support, and maintaining sustainability.</w:t>
      </w:r>
      <w:r w:rsidR="00652EC9" w:rsidRPr="000B77D7">
        <w:rPr>
          <w:rStyle w:val="notranslate"/>
          <w:rFonts w:ascii="Verdana" w:hAnsi="Verdana"/>
          <w:color w:val="333333"/>
        </w:rPr>
        <w:t xml:space="preserve"> </w:t>
      </w:r>
      <w:hyperlink r:id="rId5" w:history="1">
        <w:r w:rsidR="00652EC9" w:rsidRPr="000B77D7">
          <w:rPr>
            <w:rStyle w:val="Hyperlink"/>
            <w:rFonts w:ascii="Verdana" w:hAnsi="Verdana"/>
          </w:rPr>
          <w:t>http://staff.bcc.edu/library/</w:t>
        </w:r>
      </w:hyperlink>
      <w:r w:rsidR="00652EC9" w:rsidRPr="000B77D7">
        <w:rPr>
          <w:rStyle w:val="notranslate"/>
          <w:rFonts w:ascii="Verdana" w:hAnsi="Verdana"/>
          <w:color w:val="333333"/>
        </w:rPr>
        <w:t xml:space="preserve"> </w:t>
      </w:r>
    </w:p>
    <w:p w:rsidR="001D564A" w:rsidRPr="000B77D7" w:rsidRDefault="00C95462" w:rsidP="00C95462">
      <w:pPr>
        <w:contextualSpacing/>
        <w:rPr>
          <w:rStyle w:val="notranslate"/>
          <w:rFonts w:ascii="Verdana" w:hAnsi="Verdana"/>
        </w:rPr>
      </w:pPr>
      <w:r w:rsidRPr="000B77D7">
        <w:rPr>
          <w:rFonts w:ascii="Verdana" w:hAnsi="Verdana"/>
        </w:rPr>
        <w:br/>
      </w:r>
      <w:r w:rsidRPr="000B77D7">
        <w:rPr>
          <w:rStyle w:val="notranslate"/>
          <w:rFonts w:ascii="Verdana" w:hAnsi="Verdana"/>
        </w:rPr>
        <w:t>5)</w:t>
      </w:r>
      <w:r w:rsidR="004F6E8F" w:rsidRPr="000B77D7">
        <w:rPr>
          <w:rStyle w:val="notranslate"/>
          <w:rFonts w:ascii="Verdana" w:hAnsi="Verdana"/>
          <w:b/>
        </w:rPr>
        <w:t xml:space="preserve"> </w:t>
      </w:r>
      <w:r w:rsidR="004F6E8F" w:rsidRPr="000B77D7">
        <w:rPr>
          <w:rStyle w:val="notranslate"/>
          <w:rFonts w:ascii="Verdana" w:hAnsi="Verdana"/>
          <w:b/>
        </w:rPr>
        <w:t>Presenter:</w:t>
      </w:r>
      <w:r w:rsidR="00652EC9" w:rsidRPr="000B77D7">
        <w:rPr>
          <w:rStyle w:val="notranslate"/>
          <w:rFonts w:ascii="Verdana" w:hAnsi="Verdana"/>
        </w:rPr>
        <w:t xml:space="preserve"> </w:t>
      </w:r>
      <w:r w:rsidR="00652EC9" w:rsidRPr="000B77D7">
        <w:rPr>
          <w:rStyle w:val="notranslate"/>
          <w:rFonts w:ascii="Verdana" w:hAnsi="Verdana"/>
          <w:color w:val="333333"/>
        </w:rPr>
        <w:t xml:space="preserve">Bonnie </w:t>
      </w:r>
      <w:proofErr w:type="spellStart"/>
      <w:r w:rsidR="00652EC9" w:rsidRPr="000B77D7">
        <w:rPr>
          <w:rStyle w:val="notranslate"/>
          <w:rFonts w:ascii="Verdana" w:hAnsi="Verdana"/>
          <w:color w:val="333333"/>
        </w:rPr>
        <w:t>Lafazan</w:t>
      </w:r>
      <w:proofErr w:type="spellEnd"/>
      <w:r w:rsidR="00652EC9" w:rsidRPr="000B77D7">
        <w:rPr>
          <w:rStyle w:val="notranslate"/>
          <w:rFonts w:ascii="Verdana" w:hAnsi="Verdana"/>
          <w:color w:val="333333"/>
        </w:rPr>
        <w:t>, Librarian, Berkeley College</w:t>
      </w:r>
      <w:r w:rsidR="001408B1" w:rsidRPr="000B77D7">
        <w:rPr>
          <w:rStyle w:val="notranslate"/>
          <w:rFonts w:ascii="Verdana" w:hAnsi="Verdana"/>
        </w:rPr>
        <w:t>.</w:t>
      </w:r>
      <w:r w:rsidRPr="000B77D7">
        <w:rPr>
          <w:rFonts w:ascii="Verdana" w:hAnsi="Verdana"/>
        </w:rPr>
        <w:br/>
      </w:r>
      <w:r w:rsidRPr="000B77D7">
        <w:rPr>
          <w:rStyle w:val="notranslate"/>
          <w:rFonts w:ascii="Verdana" w:hAnsi="Verdana"/>
          <w:b/>
        </w:rPr>
        <w:t>Title:</w:t>
      </w:r>
      <w:r w:rsidRPr="000B77D7">
        <w:rPr>
          <w:rStyle w:val="notranslate"/>
          <w:rFonts w:ascii="Verdana" w:hAnsi="Verdana"/>
        </w:rPr>
        <w:t xml:space="preserve">  "</w:t>
      </w:r>
      <w:r w:rsidR="00652EC9" w:rsidRPr="000B77D7">
        <w:rPr>
          <w:rStyle w:val="notranslate"/>
          <w:rFonts w:ascii="Verdana" w:hAnsi="Verdana"/>
          <w:color w:val="333333"/>
        </w:rPr>
        <w:t>Re-Embracing the Role of the Roving Librarian within our Communities</w:t>
      </w:r>
      <w:r w:rsidRPr="000B77D7">
        <w:rPr>
          <w:rStyle w:val="notranslate"/>
          <w:rFonts w:ascii="Verdana" w:hAnsi="Verdana"/>
        </w:rPr>
        <w:t>"</w:t>
      </w:r>
    </w:p>
    <w:p w:rsidR="00C95462" w:rsidRPr="000B77D7" w:rsidRDefault="00C95462" w:rsidP="00C95462">
      <w:pPr>
        <w:contextualSpacing/>
        <w:rPr>
          <w:rStyle w:val="notranslate"/>
          <w:rFonts w:ascii="Verdana" w:hAnsi="Verdana"/>
        </w:rPr>
      </w:pPr>
      <w:r w:rsidRPr="000B77D7">
        <w:rPr>
          <w:rFonts w:ascii="Verdana" w:hAnsi="Verdana"/>
          <w:b/>
        </w:rPr>
        <w:t>Abstract:</w:t>
      </w:r>
      <w:r w:rsidRPr="000B77D7">
        <w:rPr>
          <w:rFonts w:ascii="Verdana" w:hAnsi="Verdana"/>
        </w:rPr>
        <w:t> </w:t>
      </w:r>
      <w:r w:rsidR="00652EC9" w:rsidRPr="000B77D7">
        <w:rPr>
          <w:rStyle w:val="notranslate"/>
          <w:rFonts w:ascii="Verdana" w:hAnsi="Verdana"/>
          <w:color w:val="333333"/>
        </w:rPr>
        <w:t xml:space="preserve">Now is the time to re-embrace the role of the roving librarian as the future of our libraries is dependent on outreach to the academic communities we serve. See results of a “Travelling Librarians” study where librarians at Berkeley College collected data as they travelled around campus with the purpose of </w:t>
      </w:r>
      <w:r w:rsidR="00652EC9" w:rsidRPr="000B77D7">
        <w:rPr>
          <w:rStyle w:val="notranslate"/>
          <w:rFonts w:ascii="Verdana" w:hAnsi="Verdana"/>
          <w:color w:val="333333"/>
        </w:rPr>
        <w:lastRenderedPageBreak/>
        <w:t>increasing student’s information literacy and lifelong learning skills. In this session, you will learn creative solutions for re-embracing the role of the roving librarian.</w:t>
      </w:r>
    </w:p>
    <w:p w:rsidR="001D564A" w:rsidRPr="000B77D7" w:rsidRDefault="001D564A" w:rsidP="00C95462">
      <w:pPr>
        <w:contextualSpacing/>
        <w:rPr>
          <w:rStyle w:val="notranslate"/>
          <w:rFonts w:ascii="Verdana" w:hAnsi="Verdana"/>
        </w:rPr>
      </w:pPr>
    </w:p>
    <w:p w:rsidR="00276F8C" w:rsidRPr="000B77D7" w:rsidRDefault="00C95462" w:rsidP="00276F8C">
      <w:pPr>
        <w:contextualSpacing/>
        <w:rPr>
          <w:rStyle w:val="notranslate"/>
          <w:rFonts w:ascii="Verdana" w:hAnsi="Verdana"/>
        </w:rPr>
      </w:pPr>
      <w:r w:rsidRPr="000B77D7">
        <w:rPr>
          <w:rFonts w:ascii="Verdana" w:hAnsi="Verdana"/>
        </w:rPr>
        <w:t xml:space="preserve">6) </w:t>
      </w:r>
      <w:r w:rsidR="00276F8C" w:rsidRPr="000B77D7">
        <w:rPr>
          <w:rStyle w:val="notranslate"/>
          <w:rFonts w:ascii="Verdana" w:hAnsi="Verdana"/>
          <w:b/>
        </w:rPr>
        <w:t>Presenter:</w:t>
      </w:r>
      <w:r w:rsidR="00276F8C" w:rsidRPr="000B77D7">
        <w:rPr>
          <w:rStyle w:val="notranslate"/>
          <w:rFonts w:ascii="Verdana" w:hAnsi="Verdana"/>
          <w:color w:val="333333"/>
        </w:rPr>
        <w:t xml:space="preserve"> Heather </w:t>
      </w:r>
      <w:proofErr w:type="spellStart"/>
      <w:r w:rsidR="00276F8C" w:rsidRPr="000B77D7">
        <w:rPr>
          <w:rStyle w:val="notranslate"/>
          <w:rFonts w:ascii="Verdana" w:hAnsi="Verdana"/>
          <w:color w:val="333333"/>
        </w:rPr>
        <w:t>Dalal</w:t>
      </w:r>
      <w:proofErr w:type="spellEnd"/>
      <w:r w:rsidR="00276F8C" w:rsidRPr="000B77D7">
        <w:rPr>
          <w:rStyle w:val="notranslate"/>
          <w:rFonts w:ascii="Verdana" w:hAnsi="Verdana"/>
          <w:color w:val="333333"/>
        </w:rPr>
        <w:t xml:space="preserve">, Julia </w:t>
      </w:r>
      <w:proofErr w:type="spellStart"/>
      <w:r w:rsidR="00276F8C" w:rsidRPr="000B77D7">
        <w:rPr>
          <w:rStyle w:val="notranslate"/>
          <w:rFonts w:ascii="Verdana" w:hAnsi="Verdana"/>
          <w:color w:val="333333"/>
        </w:rPr>
        <w:t>Pendagast</w:t>
      </w:r>
      <w:proofErr w:type="spellEnd"/>
      <w:r w:rsidR="00276F8C" w:rsidRPr="000B77D7">
        <w:rPr>
          <w:rStyle w:val="notranslate"/>
          <w:rFonts w:ascii="Verdana" w:hAnsi="Verdana"/>
          <w:color w:val="333333"/>
        </w:rPr>
        <w:t xml:space="preserve">, David Reynolds, and Robert </w:t>
      </w:r>
      <w:proofErr w:type="spellStart"/>
      <w:r w:rsidR="00276F8C" w:rsidRPr="000B77D7">
        <w:rPr>
          <w:rStyle w:val="notranslate"/>
          <w:rFonts w:ascii="Verdana" w:hAnsi="Verdana"/>
          <w:color w:val="333333"/>
        </w:rPr>
        <w:t>Lackie</w:t>
      </w:r>
      <w:proofErr w:type="spellEnd"/>
      <w:r w:rsidR="00276F8C" w:rsidRPr="000B77D7">
        <w:rPr>
          <w:rStyle w:val="notranslate"/>
          <w:rFonts w:ascii="Verdana" w:hAnsi="Verdana"/>
          <w:color w:val="333333"/>
        </w:rPr>
        <w:t>, Rider University Libraries</w:t>
      </w:r>
      <w:r w:rsidR="00276F8C" w:rsidRPr="000B77D7">
        <w:rPr>
          <w:rStyle w:val="notranslate"/>
          <w:rFonts w:ascii="Verdana" w:hAnsi="Verdana"/>
        </w:rPr>
        <w:t>.</w:t>
      </w:r>
    </w:p>
    <w:p w:rsidR="00276F8C" w:rsidRPr="000B77D7" w:rsidRDefault="00276F8C" w:rsidP="00276F8C">
      <w:pPr>
        <w:contextualSpacing/>
        <w:rPr>
          <w:rStyle w:val="notranslate"/>
          <w:rFonts w:ascii="Verdana" w:hAnsi="Verdana"/>
        </w:rPr>
      </w:pPr>
      <w:r w:rsidRPr="000B77D7">
        <w:rPr>
          <w:rStyle w:val="notranslate"/>
          <w:rFonts w:ascii="Verdana" w:hAnsi="Verdana"/>
          <w:b/>
        </w:rPr>
        <w:t>Title:</w:t>
      </w:r>
      <w:r w:rsidRPr="000B77D7">
        <w:rPr>
          <w:rStyle w:val="notranslate"/>
          <w:rFonts w:ascii="Verdana" w:hAnsi="Verdana"/>
        </w:rPr>
        <w:t xml:space="preserve"> “</w:t>
      </w:r>
      <w:r w:rsidRPr="000B77D7">
        <w:rPr>
          <w:rStyle w:val="notranslate"/>
          <w:rFonts w:ascii="Verdana" w:hAnsi="Verdana"/>
          <w:color w:val="333333"/>
        </w:rPr>
        <w:t>No budget? No problem! You can make a library minute!</w:t>
      </w:r>
      <w:r w:rsidRPr="000B77D7">
        <w:rPr>
          <w:rStyle w:val="notranslate"/>
          <w:rFonts w:ascii="Verdana" w:hAnsi="Verdana"/>
        </w:rPr>
        <w:t>”</w:t>
      </w:r>
    </w:p>
    <w:p w:rsidR="00276F8C" w:rsidRPr="000B77D7" w:rsidRDefault="00276F8C" w:rsidP="00276F8C">
      <w:pPr>
        <w:contextualSpacing/>
        <w:rPr>
          <w:rFonts w:ascii="Verdana" w:hAnsi="Verdana"/>
        </w:rPr>
      </w:pPr>
      <w:r w:rsidRPr="000B77D7">
        <w:rPr>
          <w:rStyle w:val="notranslate"/>
          <w:rFonts w:ascii="Verdana" w:hAnsi="Verdana"/>
          <w:b/>
        </w:rPr>
        <w:t>Abstract:</w:t>
      </w:r>
      <w:r w:rsidRPr="000B77D7">
        <w:rPr>
          <w:rStyle w:val="notranslate"/>
          <w:rFonts w:ascii="Verdana" w:hAnsi="Verdana"/>
        </w:rPr>
        <w:t xml:space="preserve"> </w:t>
      </w:r>
      <w:r w:rsidRPr="000B77D7">
        <w:rPr>
          <w:rStyle w:val="notranslate"/>
          <w:rFonts w:ascii="Verdana" w:hAnsi="Verdana"/>
          <w:color w:val="333333"/>
        </w:rPr>
        <w:t xml:space="preserve">Ever see those Library Minutes on YouTube and wish you could emulate them? But then you remember you have no budget or equipment? It can be done! At Rider University, we tapped into our student population and found the answer. With their experience, fresh ideas, and abundant creativity, library student assistants worked with librarians and using only in house resources, created three series of engaging and professional looking videos. This poster will highlight all the technology involved so attendees can create their own videos promoting their library's resources and services. </w:t>
      </w:r>
      <w:hyperlink r:id="rId6" w:history="1">
        <w:r w:rsidRPr="000B77D7">
          <w:rPr>
            <w:rStyle w:val="Hyperlink"/>
            <w:rFonts w:ascii="Verdana" w:hAnsi="Verdana"/>
          </w:rPr>
          <w:t>http://guides.rider.edu/trlm</w:t>
        </w:r>
      </w:hyperlink>
      <w:r w:rsidRPr="000B77D7">
        <w:rPr>
          <w:rStyle w:val="notranslate"/>
          <w:rFonts w:ascii="Verdana" w:hAnsi="Verdana"/>
          <w:color w:val="333333"/>
        </w:rPr>
        <w:t xml:space="preserve"> </w:t>
      </w:r>
    </w:p>
    <w:p w:rsidR="00C95462" w:rsidRPr="000B77D7" w:rsidRDefault="00C95462" w:rsidP="00276F8C">
      <w:pPr>
        <w:contextualSpacing/>
        <w:rPr>
          <w:rStyle w:val="notranslate"/>
          <w:rFonts w:ascii="Verdana" w:hAnsi="Verdana"/>
        </w:rPr>
      </w:pPr>
    </w:p>
    <w:p w:rsidR="004F6E8F" w:rsidRPr="000B77D7" w:rsidRDefault="00C95462" w:rsidP="004F6E8F">
      <w:pPr>
        <w:contextualSpacing/>
        <w:rPr>
          <w:rStyle w:val="notranslate"/>
          <w:rFonts w:ascii="Verdana" w:hAnsi="Verdana"/>
        </w:rPr>
      </w:pPr>
      <w:r w:rsidRPr="000B77D7">
        <w:rPr>
          <w:rStyle w:val="notranslate"/>
          <w:rFonts w:ascii="Verdana" w:hAnsi="Verdana"/>
        </w:rPr>
        <w:t xml:space="preserve">7) </w:t>
      </w:r>
      <w:r w:rsidR="004F6E8F" w:rsidRPr="000B77D7">
        <w:rPr>
          <w:rStyle w:val="notranslate"/>
          <w:rFonts w:ascii="Verdana" w:hAnsi="Verdana"/>
          <w:b/>
        </w:rPr>
        <w:t>Presenter:</w:t>
      </w:r>
      <w:r w:rsidR="004F6E8F" w:rsidRPr="000B77D7">
        <w:rPr>
          <w:rStyle w:val="notranslate"/>
          <w:rFonts w:ascii="Verdana" w:hAnsi="Verdana"/>
          <w:color w:val="333333"/>
        </w:rPr>
        <w:t xml:space="preserve"> </w:t>
      </w:r>
      <w:r w:rsidR="004F6E8F" w:rsidRPr="000B77D7">
        <w:rPr>
          <w:rFonts w:ascii="Verdana" w:hAnsi="Verdana" w:cs="Arial"/>
        </w:rPr>
        <w:t xml:space="preserve">Kate </w:t>
      </w:r>
      <w:proofErr w:type="spellStart"/>
      <w:r w:rsidR="004F6E8F" w:rsidRPr="000B77D7">
        <w:rPr>
          <w:rFonts w:ascii="Verdana" w:hAnsi="Verdana" w:cs="Arial"/>
        </w:rPr>
        <w:t>McGivern</w:t>
      </w:r>
      <w:proofErr w:type="spellEnd"/>
      <w:r w:rsidR="004F6E8F" w:rsidRPr="000B77D7">
        <w:rPr>
          <w:rFonts w:ascii="Verdana" w:hAnsi="Verdana" w:cs="Arial"/>
        </w:rPr>
        <w:t xml:space="preserve">, Reference Librarian, </w:t>
      </w:r>
      <w:r w:rsidR="004F6E8F" w:rsidRPr="000B77D7">
        <w:rPr>
          <w:rFonts w:ascii="Verdana" w:hAnsi="Verdana" w:cs="Arial"/>
        </w:rPr>
        <w:t>Sidney Silverman Library at Bergen Community College</w:t>
      </w:r>
      <w:r w:rsidR="004F6E8F" w:rsidRPr="000B77D7">
        <w:rPr>
          <w:rStyle w:val="notranslate"/>
          <w:rFonts w:ascii="Verdana" w:hAnsi="Verdana"/>
        </w:rPr>
        <w:t>.</w:t>
      </w:r>
    </w:p>
    <w:p w:rsidR="004F6E8F" w:rsidRPr="000B77D7" w:rsidRDefault="004F6E8F" w:rsidP="004F6E8F">
      <w:pPr>
        <w:contextualSpacing/>
        <w:rPr>
          <w:rStyle w:val="notranslate"/>
          <w:rFonts w:ascii="Verdana" w:hAnsi="Verdana"/>
        </w:rPr>
      </w:pPr>
      <w:r w:rsidRPr="000B77D7">
        <w:rPr>
          <w:rStyle w:val="notranslate"/>
          <w:rFonts w:ascii="Verdana" w:hAnsi="Verdana"/>
          <w:b/>
        </w:rPr>
        <w:t>Title:</w:t>
      </w:r>
      <w:r w:rsidRPr="000B77D7">
        <w:rPr>
          <w:rStyle w:val="notranslate"/>
          <w:rFonts w:ascii="Verdana" w:hAnsi="Verdana"/>
        </w:rPr>
        <w:t xml:space="preserve"> “</w:t>
      </w:r>
      <w:r w:rsidRPr="000B77D7">
        <w:rPr>
          <w:rFonts w:ascii="Verdana" w:hAnsi="Verdana" w:cs="Arial"/>
        </w:rPr>
        <w:t>Better Service, More Value with Self-scheduling</w:t>
      </w:r>
      <w:r w:rsidRPr="000B77D7">
        <w:rPr>
          <w:rStyle w:val="notranslate"/>
          <w:rFonts w:ascii="Verdana" w:hAnsi="Verdana"/>
        </w:rPr>
        <w:t>”</w:t>
      </w:r>
    </w:p>
    <w:p w:rsidR="00C95462" w:rsidRPr="000B77D7" w:rsidRDefault="004F6E8F" w:rsidP="004F6E8F">
      <w:pPr>
        <w:contextualSpacing/>
        <w:rPr>
          <w:rFonts w:ascii="Verdana" w:hAnsi="Verdana"/>
        </w:rPr>
      </w:pPr>
      <w:r w:rsidRPr="000B77D7">
        <w:rPr>
          <w:rStyle w:val="notranslate"/>
          <w:rFonts w:ascii="Verdana" w:hAnsi="Verdana"/>
          <w:b/>
        </w:rPr>
        <w:t>Abstract:</w:t>
      </w:r>
      <w:r w:rsidRPr="000B77D7">
        <w:rPr>
          <w:rStyle w:val="notranslate"/>
          <w:rFonts w:ascii="Verdana" w:hAnsi="Verdana"/>
        </w:rPr>
        <w:t xml:space="preserve"> </w:t>
      </w:r>
      <w:r w:rsidRPr="000B77D7">
        <w:rPr>
          <w:rFonts w:ascii="Verdana" w:hAnsi="Verdana" w:cs="Arial"/>
        </w:rPr>
        <w:t>Self–scheduling of library service points is part of the transformation of libraries that comes with the increased use of technology, decrease in library funding and an overall need for libraries to continue to demonstrate value to the institution they serve. Meeting the needs of the user is the primary goal of today’s librarian. This poster will explain one library's success with self-scheduling and discuss the transformational benefits of workplace control and self-efficacy</w:t>
      </w:r>
      <w:r w:rsidRPr="000B77D7">
        <w:rPr>
          <w:rFonts w:ascii="Verdana" w:hAnsi="Verdana" w:cs="Arial"/>
        </w:rPr>
        <w:t>. http://</w:t>
      </w:r>
      <w:hyperlink r:id="rId7" w:history="1">
        <w:r w:rsidRPr="000B77D7">
          <w:rPr>
            <w:rStyle w:val="Hyperlink"/>
            <w:rFonts w:ascii="Verdana" w:hAnsi="Verdana" w:cs="Arial"/>
          </w:rPr>
          <w:t>www.bergen.edu/library</w:t>
        </w:r>
      </w:hyperlink>
      <w:r w:rsidRPr="000B77D7">
        <w:rPr>
          <w:rFonts w:ascii="Verdana" w:hAnsi="Verdana" w:cs="Arial"/>
        </w:rPr>
        <w:t xml:space="preserve"> </w:t>
      </w:r>
    </w:p>
    <w:p w:rsidR="00716804" w:rsidRPr="000B77D7" w:rsidRDefault="00716804" w:rsidP="00716804">
      <w:pPr>
        <w:contextualSpacing/>
        <w:rPr>
          <w:rFonts w:ascii="Verdana" w:hAnsi="Verdana"/>
        </w:rPr>
      </w:pPr>
    </w:p>
    <w:p w:rsidR="004F6E8F" w:rsidRPr="000B77D7" w:rsidRDefault="00716804" w:rsidP="004F6E8F">
      <w:pPr>
        <w:contextualSpacing/>
        <w:rPr>
          <w:rStyle w:val="notranslate"/>
          <w:rFonts w:ascii="Verdana" w:hAnsi="Verdana"/>
        </w:rPr>
      </w:pPr>
      <w:r w:rsidRPr="000B77D7">
        <w:rPr>
          <w:rStyle w:val="notranslate"/>
          <w:rFonts w:ascii="Verdana" w:hAnsi="Verdana"/>
        </w:rPr>
        <w:t xml:space="preserve">8) </w:t>
      </w:r>
      <w:r w:rsidR="004F6E8F" w:rsidRPr="000B77D7">
        <w:rPr>
          <w:rStyle w:val="notranslate"/>
          <w:rFonts w:ascii="Verdana" w:hAnsi="Verdana"/>
          <w:b/>
        </w:rPr>
        <w:t>Presenter:</w:t>
      </w:r>
      <w:r w:rsidR="004F6E8F" w:rsidRPr="000B77D7">
        <w:rPr>
          <w:rStyle w:val="notranslate"/>
          <w:rFonts w:ascii="Verdana" w:hAnsi="Verdana"/>
        </w:rPr>
        <w:t xml:space="preserve"> </w:t>
      </w:r>
      <w:r w:rsidR="004F6E8F" w:rsidRPr="000B77D7">
        <w:rPr>
          <w:rFonts w:ascii="Verdana" w:hAnsi="Verdana" w:cs="Arial"/>
        </w:rPr>
        <w:t xml:space="preserve">Laura </w:t>
      </w:r>
      <w:proofErr w:type="spellStart"/>
      <w:r w:rsidR="004F6E8F" w:rsidRPr="000B77D7">
        <w:rPr>
          <w:rFonts w:ascii="Verdana" w:hAnsi="Verdana" w:cs="Arial"/>
        </w:rPr>
        <w:t>Kortz</w:t>
      </w:r>
      <w:proofErr w:type="spellEnd"/>
      <w:r w:rsidR="004F6E8F" w:rsidRPr="000B77D7">
        <w:rPr>
          <w:rFonts w:ascii="Verdana" w:hAnsi="Verdana" w:cs="Arial"/>
        </w:rPr>
        <w:t xml:space="preserve">, </w:t>
      </w:r>
      <w:r w:rsidR="000B77D7" w:rsidRPr="000B77D7">
        <w:rPr>
          <w:rFonts w:ascii="Verdana" w:hAnsi="Verdana" w:cs="Arial"/>
        </w:rPr>
        <w:t>Virtual Services Librarian,</w:t>
      </w:r>
      <w:r w:rsidR="000B77D7" w:rsidRPr="000B77D7">
        <w:rPr>
          <w:rFonts w:ascii="Verdana" w:hAnsi="Verdana" w:cs="Arial"/>
        </w:rPr>
        <w:t xml:space="preserve"> New Jersey City University</w:t>
      </w:r>
      <w:r w:rsidR="004F6E8F" w:rsidRPr="000B77D7">
        <w:rPr>
          <w:rStyle w:val="notranslate"/>
          <w:rFonts w:ascii="Verdana" w:hAnsi="Verdana"/>
        </w:rPr>
        <w:t>.</w:t>
      </w:r>
      <w:r w:rsidR="004F6E8F" w:rsidRPr="000B77D7">
        <w:rPr>
          <w:rFonts w:ascii="Verdana" w:hAnsi="Verdana"/>
        </w:rPr>
        <w:br/>
      </w:r>
      <w:r w:rsidR="004F6E8F" w:rsidRPr="000B77D7">
        <w:rPr>
          <w:rStyle w:val="notranslate"/>
          <w:rFonts w:ascii="Verdana" w:hAnsi="Verdana"/>
          <w:b/>
        </w:rPr>
        <w:t>Title:</w:t>
      </w:r>
      <w:r w:rsidR="004F6E8F" w:rsidRPr="000B77D7">
        <w:rPr>
          <w:rStyle w:val="notranslate"/>
          <w:rFonts w:ascii="Verdana" w:hAnsi="Verdana"/>
        </w:rPr>
        <w:t xml:space="preserve">  "</w:t>
      </w:r>
      <w:r w:rsidR="000B77D7" w:rsidRPr="000B77D7">
        <w:rPr>
          <w:rFonts w:ascii="Verdana" w:hAnsi="Verdana" w:cs="Arial"/>
        </w:rPr>
        <w:t xml:space="preserve"> </w:t>
      </w:r>
      <w:r w:rsidR="000B77D7" w:rsidRPr="000B77D7">
        <w:rPr>
          <w:rFonts w:ascii="Verdana" w:hAnsi="Verdana" w:cs="Arial"/>
        </w:rPr>
        <w:t xml:space="preserve">Engaging Students and Creating Community: </w:t>
      </w:r>
      <w:proofErr w:type="spellStart"/>
      <w:r w:rsidR="000B77D7" w:rsidRPr="000B77D7">
        <w:rPr>
          <w:rFonts w:ascii="Verdana" w:hAnsi="Verdana" w:cs="Arial"/>
        </w:rPr>
        <w:t>Guarini</w:t>
      </w:r>
      <w:proofErr w:type="spellEnd"/>
      <w:r w:rsidR="000B77D7" w:rsidRPr="000B77D7">
        <w:rPr>
          <w:rFonts w:ascii="Verdana" w:hAnsi="Verdana" w:cs="Arial"/>
        </w:rPr>
        <w:t xml:space="preserve"> Library's Facebook Page</w:t>
      </w:r>
      <w:r w:rsidR="004F6E8F" w:rsidRPr="000B77D7">
        <w:rPr>
          <w:rStyle w:val="notranslate"/>
          <w:rFonts w:ascii="Verdana" w:hAnsi="Verdana"/>
        </w:rPr>
        <w:t>"</w:t>
      </w:r>
    </w:p>
    <w:p w:rsidR="00716804" w:rsidRPr="000B77D7" w:rsidRDefault="004F6E8F" w:rsidP="004F6E8F">
      <w:pPr>
        <w:contextualSpacing/>
        <w:rPr>
          <w:rFonts w:ascii="Verdana" w:eastAsia="Times New Roman" w:hAnsi="Verdana"/>
        </w:rPr>
      </w:pPr>
      <w:r w:rsidRPr="000B77D7">
        <w:rPr>
          <w:rFonts w:ascii="Verdana" w:hAnsi="Verdana"/>
          <w:b/>
        </w:rPr>
        <w:t>Abstract:</w:t>
      </w:r>
      <w:r w:rsidRPr="000B77D7">
        <w:rPr>
          <w:rFonts w:ascii="Verdana" w:hAnsi="Verdana"/>
        </w:rPr>
        <w:t> </w:t>
      </w:r>
      <w:r w:rsidR="000B77D7" w:rsidRPr="000B77D7">
        <w:rPr>
          <w:rFonts w:ascii="Verdana" w:hAnsi="Verdana" w:cs="Arial"/>
        </w:rPr>
        <w:t xml:space="preserve">This poster will focus on the creation and development of </w:t>
      </w:r>
      <w:proofErr w:type="spellStart"/>
      <w:r w:rsidR="000B77D7" w:rsidRPr="000B77D7">
        <w:rPr>
          <w:rFonts w:ascii="Verdana" w:hAnsi="Verdana" w:cs="Arial"/>
        </w:rPr>
        <w:t>Guarini</w:t>
      </w:r>
      <w:proofErr w:type="spellEnd"/>
      <w:r w:rsidR="000B77D7" w:rsidRPr="000B77D7">
        <w:rPr>
          <w:rFonts w:ascii="Verdana" w:hAnsi="Verdana" w:cs="Arial"/>
        </w:rPr>
        <w:t xml:space="preserve"> Library's Facebook page. Developed in 2011 to highlight library resources and services, the page did not become popular for about a year, until we began to feature photographs of students using the library. The poster will feature some of these photos and show how students and their friends/family are using the comments section of the photos to reach out to each other.</w:t>
      </w:r>
      <w:r w:rsidR="000B77D7" w:rsidRPr="000B77D7">
        <w:rPr>
          <w:rFonts w:ascii="Verdana" w:hAnsi="Verdana" w:cs="Arial"/>
        </w:rPr>
        <w:t xml:space="preserve"> </w:t>
      </w:r>
      <w:hyperlink r:id="rId8" w:history="1">
        <w:r w:rsidR="000B77D7" w:rsidRPr="000B77D7">
          <w:rPr>
            <w:rStyle w:val="Hyperlink"/>
            <w:rFonts w:ascii="Verdana" w:hAnsi="Verdana" w:cs="Arial"/>
          </w:rPr>
          <w:t>http://www.facebook.com/njculibrary</w:t>
        </w:r>
      </w:hyperlink>
      <w:r w:rsidR="000B77D7" w:rsidRPr="000B77D7">
        <w:rPr>
          <w:rFonts w:ascii="Verdana" w:hAnsi="Verdana" w:cs="Arial"/>
        </w:rPr>
        <w:t xml:space="preserve"> </w:t>
      </w:r>
    </w:p>
    <w:p w:rsidR="00716804" w:rsidRDefault="00716804" w:rsidP="00716804">
      <w:pPr>
        <w:contextualSpacing/>
        <w:rPr>
          <w:rFonts w:ascii="Verdana" w:hAnsi="Verdana"/>
          <w:sz w:val="24"/>
          <w:szCs w:val="24"/>
        </w:rPr>
      </w:pPr>
    </w:p>
    <w:p w:rsidR="00716804" w:rsidRPr="00716804" w:rsidRDefault="00716804">
      <w:pPr>
        <w:rPr>
          <w:rFonts w:ascii="Verdana" w:hAnsi="Verdana"/>
          <w:sz w:val="24"/>
          <w:szCs w:val="24"/>
        </w:rPr>
      </w:pPr>
    </w:p>
    <w:sectPr w:rsidR="00716804" w:rsidRPr="00716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62"/>
    <w:rsid w:val="00043BA0"/>
    <w:rsid w:val="00066AF6"/>
    <w:rsid w:val="0008526E"/>
    <w:rsid w:val="00096A5F"/>
    <w:rsid w:val="000B77D7"/>
    <w:rsid w:val="001408B1"/>
    <w:rsid w:val="00186D34"/>
    <w:rsid w:val="001D564A"/>
    <w:rsid w:val="00276F8C"/>
    <w:rsid w:val="003477D2"/>
    <w:rsid w:val="00354825"/>
    <w:rsid w:val="004720B5"/>
    <w:rsid w:val="004F6E8F"/>
    <w:rsid w:val="005543E3"/>
    <w:rsid w:val="00652EC9"/>
    <w:rsid w:val="00716804"/>
    <w:rsid w:val="00B42006"/>
    <w:rsid w:val="00B6706B"/>
    <w:rsid w:val="00C95462"/>
    <w:rsid w:val="00D51BD0"/>
    <w:rsid w:val="00F46DB9"/>
    <w:rsid w:val="00FB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62"/>
    <w:pPr>
      <w:spacing w:before="100" w:beforeAutospacing="1"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C95462"/>
  </w:style>
  <w:style w:type="character" w:styleId="Hyperlink">
    <w:name w:val="Hyperlink"/>
    <w:basedOn w:val="DefaultParagraphFont"/>
    <w:uiPriority w:val="99"/>
    <w:unhideWhenUsed/>
    <w:rsid w:val="00716804"/>
    <w:rPr>
      <w:color w:val="0000FF"/>
      <w:u w:val="single"/>
    </w:rPr>
  </w:style>
  <w:style w:type="paragraph" w:styleId="BalloonText">
    <w:name w:val="Balloon Text"/>
    <w:basedOn w:val="Normal"/>
    <w:link w:val="BalloonTextChar"/>
    <w:uiPriority w:val="99"/>
    <w:semiHidden/>
    <w:unhideWhenUsed/>
    <w:rsid w:val="000852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62"/>
    <w:pPr>
      <w:spacing w:before="100" w:beforeAutospacing="1"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C95462"/>
  </w:style>
  <w:style w:type="character" w:styleId="Hyperlink">
    <w:name w:val="Hyperlink"/>
    <w:basedOn w:val="DefaultParagraphFont"/>
    <w:uiPriority w:val="99"/>
    <w:unhideWhenUsed/>
    <w:rsid w:val="00716804"/>
    <w:rPr>
      <w:color w:val="0000FF"/>
      <w:u w:val="single"/>
    </w:rPr>
  </w:style>
  <w:style w:type="paragraph" w:styleId="BalloonText">
    <w:name w:val="Balloon Text"/>
    <w:basedOn w:val="Normal"/>
    <w:link w:val="BalloonTextChar"/>
    <w:uiPriority w:val="99"/>
    <w:semiHidden/>
    <w:unhideWhenUsed/>
    <w:rsid w:val="000852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jculibrary" TargetMode="External"/><Relationship Id="rId3" Type="http://schemas.openxmlformats.org/officeDocument/2006/relationships/settings" Target="settings.xml"/><Relationship Id="rId7" Type="http://schemas.openxmlformats.org/officeDocument/2006/relationships/hyperlink" Target="http://www.bergen.edu/libra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uides.rider.edu/trlm" TargetMode="External"/><Relationship Id="rId5" Type="http://schemas.openxmlformats.org/officeDocument/2006/relationships/hyperlink" Target="http://staff.bcc.edu/libr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 Mallery</dc:creator>
  <cp:lastModifiedBy>Mary A. Mallery</cp:lastModifiedBy>
  <cp:revision>13</cp:revision>
  <cp:lastPrinted>2014-03-12T20:56:00Z</cp:lastPrinted>
  <dcterms:created xsi:type="dcterms:W3CDTF">2014-03-12T19:41:00Z</dcterms:created>
  <dcterms:modified xsi:type="dcterms:W3CDTF">2014-04-21T16:27:00Z</dcterms:modified>
</cp:coreProperties>
</file>